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E278DC" w:rsidRPr="009F21E1" w14:paraId="0D96ABD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FB6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DA3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ด้านบริหารเป็นเลิศด้วยธรรมาภิบาล (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278DC" w:rsidRPr="009F21E1" w14:paraId="5E82108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1FF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3FD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13. 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การบริหารจัดการด้านการเงินการคลังสุขภาพ</w:t>
            </w:r>
          </w:p>
        </w:tc>
      </w:tr>
      <w:tr w:rsidR="00E278DC" w:rsidRPr="009F21E1" w14:paraId="215190F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F77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734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โครงการบริหารจัดการด้านการเงินการคลัง</w:t>
            </w:r>
          </w:p>
        </w:tc>
      </w:tr>
      <w:tr w:rsidR="00E278DC" w:rsidRPr="009F21E1" w14:paraId="18864AC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CEF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86C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E278DC" w:rsidRPr="009F21E1" w14:paraId="4FE44D3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26F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7CF9" w14:textId="671EAA00" w:rsidR="00E278DC" w:rsidRPr="009F21E1" w:rsidRDefault="00D11027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61</w:t>
            </w:r>
            <w:r w:rsidR="00E278DC"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E278DC"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ร้อยละของหน่วยบริการที่ประสบภาวะวิกฤตทางการเงิน</w:t>
            </w:r>
          </w:p>
          <w:p w14:paraId="61C25803" w14:textId="4B3EB52D" w:rsidR="00E278DC" w:rsidRPr="009F21E1" w:rsidRDefault="00E278DC" w:rsidP="005D7544">
            <w:pPr>
              <w:tabs>
                <w:tab w:val="left" w:pos="44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="00D1102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61</w:t>
            </w: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.1 </w:t>
            </w: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ร้อยละของหน่วยบริการที่ประสบภาวะวิกฤตทางการเงิน</w:t>
            </w: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 7</w:t>
            </w:r>
          </w:p>
          <w:p w14:paraId="77B75928" w14:textId="1F861049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</w:t>
            </w:r>
            <w:r w:rsidR="00D1102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62</w:t>
            </w: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.2 </w:t>
            </w: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ร้อยละของหน่วยบริการที่ประสบภาวะวิกฤตทางการเงิน ระดับ 6</w:t>
            </w:r>
          </w:p>
        </w:tc>
      </w:tr>
      <w:tr w:rsidR="00E278DC" w:rsidRPr="009F21E1" w14:paraId="22E9FE9F" w14:textId="77777777" w:rsidTr="005D7544">
        <w:trPr>
          <w:trHeight w:val="3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039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AFF" w14:textId="77777777" w:rsidR="00E278DC" w:rsidRPr="009F21E1" w:rsidRDefault="00E278DC" w:rsidP="005D7544">
            <w:pPr>
              <w:tabs>
                <w:tab w:val="left" w:pos="43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หน่วยบริการที่ประสบภาวะวิกฤติทางการเงิน</w:t>
            </w:r>
            <w:r w:rsidRPr="009F21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หมายถึง หน่วยบริการสังกัดสำนักงาน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ปลัดกระทรวงสาธารณสุขที่มีวิกฤติทางการเงิน </w:t>
            </w:r>
          </w:p>
          <w:p w14:paraId="7C127CA1" w14:textId="77777777" w:rsidR="00E278DC" w:rsidRPr="009F21E1" w:rsidRDefault="00E278DC" w:rsidP="005D7544">
            <w:pPr>
              <w:tabs>
                <w:tab w:val="left" w:pos="43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อัตราส่วนทางการเงิน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ที่ใช้ในการคำนวณวิกฤติทางการเงิน ระดับ 7 (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Risk Scoring)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14:paraId="6C441E14" w14:textId="77777777" w:rsidR="00E278DC" w:rsidRPr="009F21E1" w:rsidRDefault="00E278DC" w:rsidP="00E278D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217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อัตราส่วนเงินทุนหมุนเวียน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(Current Ratio : CR) =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สินทรัพย์หมุนเวียน หารด้วย หนี้สินหมุนเวียน</w:t>
            </w:r>
          </w:p>
          <w:p w14:paraId="0C42CD32" w14:textId="77777777" w:rsidR="00E278DC" w:rsidRPr="009F21E1" w:rsidRDefault="00E278DC" w:rsidP="00E278D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217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อัตราส่วนทุนหมุนเวียนเร็ว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(Quick Ratio : QR) = (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สินทรัพย์หมุนเวียน หัก สินค้าคงเหลือและสินทรัพย์หมุนเวียนอื่น) หารด้วย หนี้สินหมุนเวียน</w:t>
            </w:r>
          </w:p>
          <w:p w14:paraId="79C6A83D" w14:textId="77777777" w:rsidR="00E278DC" w:rsidRPr="009F21E1" w:rsidRDefault="00E278DC" w:rsidP="00E278D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217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อัตราส่วนเงินสด (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Cash Ratio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เงินสด และรายการเทียบเท่าเงินสด หารด้วย หนี้สินหมุนเวียน</w:t>
            </w:r>
          </w:p>
          <w:p w14:paraId="55312B63" w14:textId="77777777" w:rsidR="00E278DC" w:rsidRPr="009F21E1" w:rsidRDefault="00E278DC" w:rsidP="00E278D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217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ทุนสำรองสุทธิ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(Net Working Capital : NWC) =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สินทรัพย์หมุนเวียน หัก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หนี้สินหมุนเวียน</w:t>
            </w:r>
          </w:p>
          <w:p w14:paraId="5A5A5F49" w14:textId="77777777" w:rsidR="00E278DC" w:rsidRPr="009F21E1" w:rsidRDefault="00E278DC" w:rsidP="00E278DC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2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รายได้สูง(ต่ำ)กว่าค่าใช้จ่ายสุทธิ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(Net Income : NI) =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รวมรายได้ หัก รวมค่าใช้จ่าย</w:t>
            </w:r>
          </w:p>
          <w:p w14:paraId="58066A0E" w14:textId="77777777" w:rsidR="00E278DC" w:rsidRPr="009F21E1" w:rsidRDefault="00E278DC" w:rsidP="005D7544">
            <w:pPr>
              <w:spacing w:after="0" w:line="240" w:lineRule="auto"/>
              <w:ind w:left="207" w:firstLine="284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เกณฑ์การให้คะแนน</w:t>
            </w:r>
            <w:r w:rsidRPr="009F21E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หน่วยบริการที่ประสบภาวะวิกฤตทางการเงิน แบ่งเป็น 3 กลุ่ม </w:t>
            </w:r>
            <w:r w:rsidRPr="009F21E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br/>
              <w:t>มี 7 ข้อย่อย   ข้อละ 1 คะแนน ผลรวมคะแนนสูงสุด เท่ากับ 7 คะแนน  หมายถึง หน่วยบริการ</w:t>
            </w:r>
            <w:r w:rsidRPr="009F21E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br/>
              <w:t>ที่ประสบภาวะวิกฤตทางการเงินระดับ 7   รองลงมา 6 คะแนน หมายถึง หน่วยบริการ</w:t>
            </w:r>
            <w:r w:rsidRPr="009F21E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br/>
              <w:t>ที่ประสบภาวะวิกฤตทางการเงิน ระดับ 6</w:t>
            </w:r>
          </w:p>
          <w:p w14:paraId="091F8291" w14:textId="77777777" w:rsidR="00E278DC" w:rsidRPr="009F21E1" w:rsidRDefault="00E278DC" w:rsidP="005D7544">
            <w:pPr>
              <w:spacing w:after="0" w:line="240" w:lineRule="auto"/>
              <w:ind w:left="48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กลุ่มแสดงสภาพคล่องทางการเงิน  </w:t>
            </w:r>
          </w:p>
          <w:p w14:paraId="18E0A23C" w14:textId="77777777" w:rsidR="00E278DC" w:rsidRPr="009F21E1" w:rsidRDefault="00E278DC" w:rsidP="00E278D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CR &lt; 1.5      </w:t>
            </w:r>
          </w:p>
          <w:p w14:paraId="7CBC9C0E" w14:textId="77777777" w:rsidR="00E278DC" w:rsidRPr="009F21E1" w:rsidRDefault="00E278DC" w:rsidP="00E278D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QR &lt; 1.0      </w:t>
            </w:r>
          </w:p>
          <w:p w14:paraId="6ABBB121" w14:textId="77777777" w:rsidR="00E278DC" w:rsidRPr="009F21E1" w:rsidRDefault="00E278DC" w:rsidP="00E278DC">
            <w:pPr>
              <w:pStyle w:val="a3"/>
              <w:numPr>
                <w:ilvl w:val="1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Cash &lt; 0.8     </w:t>
            </w:r>
          </w:p>
          <w:p w14:paraId="3D873C7E" w14:textId="77777777" w:rsidR="00E278DC" w:rsidRPr="009F21E1" w:rsidRDefault="00E278DC" w:rsidP="005D7544">
            <w:pPr>
              <w:spacing w:after="0" w:line="240" w:lineRule="auto"/>
              <w:ind w:left="48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2.  กลุ่มแสดงความมั่นคงทางการเงิน รวม 2 คะแนน</w:t>
            </w:r>
          </w:p>
          <w:p w14:paraId="08289122" w14:textId="77777777" w:rsidR="00E278DC" w:rsidRPr="009F21E1" w:rsidRDefault="00E278DC" w:rsidP="005D7544">
            <w:pPr>
              <w:tabs>
                <w:tab w:val="left" w:pos="8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2.1 </w:t>
            </w:r>
            <w:r w:rsidRPr="009F21E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ทุนหมุนเวียนสุทธิ </w:t>
            </w:r>
            <w:r w:rsidRPr="009F21E1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(Net Working Capital) NWC &lt; 0   </w:t>
            </w:r>
          </w:p>
          <w:p w14:paraId="17547349" w14:textId="77777777" w:rsidR="00E278DC" w:rsidRPr="009F21E1" w:rsidRDefault="00E278DC" w:rsidP="005D7544">
            <w:pPr>
              <w:tabs>
                <w:tab w:val="left" w:pos="828"/>
              </w:tabs>
              <w:spacing w:after="0" w:line="240" w:lineRule="auto"/>
              <w:ind w:left="6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2.2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รายได้สูง(ต่ำ)กว่าค่าใช้จ่ายสุทธิ (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Net Income) NI &lt; 0  </w:t>
            </w:r>
          </w:p>
          <w:p w14:paraId="1DD77843" w14:textId="77777777" w:rsidR="00E278DC" w:rsidRPr="009F21E1" w:rsidRDefault="00E278DC" w:rsidP="005D7544">
            <w:pPr>
              <w:tabs>
                <w:tab w:val="left" w:pos="44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3.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กลุ่มแสดงระยะเวลาเข้าสู่ปัญหาการเงินรุนแรง (ได้คะแนนข้อ 3.1 หรือ 3.2)</w:t>
            </w:r>
          </w:p>
          <w:p w14:paraId="6E2D536A" w14:textId="77777777" w:rsidR="00E278DC" w:rsidRPr="009F21E1" w:rsidRDefault="00E278DC" w:rsidP="005D7544">
            <w:pPr>
              <w:tabs>
                <w:tab w:val="left" w:pos="8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3.1 NWC/ANI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ระยะเวลาทุนหมุนเวียนหมด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&lt; 3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14:paraId="5BE608BC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</w:rPr>
              <w:tab/>
              <w:t>3.2 NWC/ANI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ระยะเวลาทุนหมุนเวียนหมด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&lt; 6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</w:p>
        </w:tc>
      </w:tr>
      <w:tr w:rsidR="00E278DC" w:rsidRPr="009F21E1" w14:paraId="56184DC2" w14:textId="77777777" w:rsidTr="005D7544">
        <w:trPr>
          <w:trHeight w:val="7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9F0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คำนิยาม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  <w:p w14:paraId="13F05D4E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3826E5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38E374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7A9ED2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2BDBA6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961E70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1A6BD4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A7863E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D5FDBF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7460BB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AF9F55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80389A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0832AD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8D02AC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AC4292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82BCD1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929FB4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0586F2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16C17E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09AE82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785963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0A1298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7823B7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FEFCCB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34E55D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501706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900CC9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473910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64DD93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95242C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9988AB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1CFC69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0C1E63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F6986E" w14:textId="2D0BAF72" w:rsidR="00E278DC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5683AE" w14:textId="760666D3" w:rsidR="00E278DC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A3AAD4" w14:textId="17DD82BA" w:rsidR="00E278DC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7ECC8DA" w14:textId="41E21E46" w:rsidR="00E278DC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B03D6C" w14:textId="4DF3F66D" w:rsidR="00E278DC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41A5A4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426CFA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BBBC9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คำนิยาม (ต่อ)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FB8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โดยให้น้ำหนักของ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NWC/ANI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ระยะเวลาทุนหมุนเวียนหมด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&lt; 3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มากกว่าตัวแปรอื่น </w:t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t>นหมด ปัญหาการเงินรุนแรง</w:t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cr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vanish/>
                <w:spacing w:val="-4"/>
                <w:sz w:val="32"/>
                <w:szCs w:val="32"/>
                <w:cs/>
              </w:rPr>
              <w:pgNum/>
            </w:r>
            <w:r w:rsidRPr="009F21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2 </w:t>
            </w:r>
            <w:r w:rsidRPr="009F21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เท่า </w:t>
            </w:r>
          </w:p>
          <w:p w14:paraId="7BA7EFDD" w14:textId="77777777" w:rsidR="00E278DC" w:rsidRPr="009F21E1" w:rsidRDefault="00E278DC" w:rsidP="005D7544">
            <w:pPr>
              <w:spacing w:after="0" w:line="240" w:lineRule="auto"/>
              <w:ind w:firstLine="491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การจัดกลุ่มหน่วยบริการ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ที่ประสบภาวะวิกฤตทางการเงิน นำผลรวมคะแนนข้างต้น (0 -7 คะแนน) มาจัดกลุ่ม โดยเรียงลำดับการเกิดวิกฤตทางการเงินจากระดับน้อยไปมาก แต่ละระดับมีความหมาย ดังนี้</w:t>
            </w:r>
          </w:p>
          <w:p w14:paraId="74A9F262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ระดับ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  <w:p w14:paraId="36C4989B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ระดับ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คาดว่าจะดีขึ้นภายใน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2F1F47A7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ระดับ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คาดว่าจะดีขึ้นภายหลัง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5E0CA73C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ระดับ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คาดว่าจะประสบปัญหาภายหลัง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</w:p>
          <w:p w14:paraId="26789346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ระดับ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คาดว่าจะประสบปัญหาภายใน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</w:p>
          <w:p w14:paraId="7AB69C2C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ระดับ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คาดว่าจะประสบปัญหาภายใน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</w:p>
          <w:p w14:paraId="4A924995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มีภาวะวิกฤตทางการเงินขั้นรุนแรง</w:t>
            </w:r>
          </w:p>
          <w:p w14:paraId="691DADDF" w14:textId="77777777" w:rsidR="00E278DC" w:rsidRPr="009F21E1" w:rsidRDefault="00E278DC" w:rsidP="005D7544">
            <w:pPr>
              <w:tabs>
                <w:tab w:val="left" w:pos="408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การประเมินหน่วยบริการที่ประสบภาวะวิกฤตทางการเงินจะประเมิน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ทุกสิ้นไตรมาส โดยกำหนดให้หน่วยบริการที่ได้ระดับ 7 ซึ่งมีภาวะวิกฤตทางการเงิน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ขั้นรุนแรง และระดับ 6 ที่คาดว่าจะประสบปัญหาภายใน 3 เดือน </w:t>
            </w:r>
          </w:p>
          <w:p w14:paraId="32A42E90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ทั้งนี้ ระบบข้อมูลบัญชีของหน่วยบริการที่ดีมีคุณภาพมีส่วนสำคัญที่ทำให้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ผลการประเมินสถานะทางการเงินที่มีความถูกต้อง แม่นยำ และการบริหารจัดการ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ที่มีประสิทธิภาพจะช่วยแก้ไขปัญหาภาวะวิกฤตทางการเงินที่เกิดขึ้นได้</w:t>
            </w:r>
          </w:p>
          <w:p w14:paraId="5F9B0907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การขับเคลื่อนการเงินการคลังปี 256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6</w:t>
            </w:r>
          </w:p>
          <w:p w14:paraId="59B62CA8" w14:textId="77777777" w:rsidR="00E278DC" w:rsidRPr="009F21E1" w:rsidRDefault="00E278DC" w:rsidP="00E278D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มาตรการในการขับเคลื่อนด้านการเงินการคลัง</w:t>
            </w:r>
          </w:p>
          <w:p w14:paraId="3CDBFE13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มาตรการที่ 1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พัฒนาระบบบัญชีบริหาร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(Accounting )</w:t>
            </w:r>
          </w:p>
          <w:p w14:paraId="5EAEFEF5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มาตรการที่ 2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การจัดสรรเงินอย่างเพียงพอ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(Budgeting)</w:t>
            </w:r>
          </w:p>
          <w:p w14:paraId="7A77F7F5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มาตรการที่ 3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พัฒนาศักยภาพบุคลากรด้านการเงินการคลัง ด้านเศรษฐกิจ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สุขภาพ และด้านหลักประกันสุขภาพ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(Competency)</w:t>
            </w:r>
          </w:p>
          <w:p w14:paraId="677074FA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มาตรการที่ 4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เพิ่มประสิทธิภาพการบริหารด้านการเงินการคลัง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(Division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of regional health)</w:t>
            </w:r>
          </w:p>
          <w:p w14:paraId="60448824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มาตรการที่ 5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 กำกับ เครื่องมือประเมินประสิทธิภาพทางการเงิน </w:t>
            </w:r>
          </w:p>
          <w:p w14:paraId="4027A771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วางระบบเฝ้าระวัง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(Efficiency)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2694"/>
              <w:gridCol w:w="2976"/>
            </w:tblGrid>
            <w:tr w:rsidR="00E278DC" w:rsidRPr="009F21E1" w14:paraId="7E220522" w14:textId="77777777" w:rsidTr="005D7544">
              <w:trPr>
                <w:tblHeader/>
              </w:trPr>
              <w:tc>
                <w:tcPr>
                  <w:tcW w:w="1759" w:type="dxa"/>
                </w:tcPr>
                <w:p w14:paraId="4C4F7623" w14:textId="77777777" w:rsidR="00E278DC" w:rsidRPr="009F21E1" w:rsidRDefault="00E278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มาตรการขับเคลื่อน</w:t>
                  </w:r>
                </w:p>
              </w:tc>
              <w:tc>
                <w:tcPr>
                  <w:tcW w:w="2694" w:type="dxa"/>
                  <w:vAlign w:val="center"/>
                </w:tcPr>
                <w:p w14:paraId="1F73FF9F" w14:textId="77777777" w:rsidR="00E278DC" w:rsidRPr="009F21E1" w:rsidRDefault="00E278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แนวทางการดำเนินงาน</w:t>
                  </w:r>
                </w:p>
              </w:tc>
              <w:tc>
                <w:tcPr>
                  <w:tcW w:w="2976" w:type="dxa"/>
                  <w:vAlign w:val="center"/>
                </w:tcPr>
                <w:p w14:paraId="4022479C" w14:textId="77777777" w:rsidR="00E278DC" w:rsidRPr="009F21E1" w:rsidRDefault="00E278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E278DC" w:rsidRPr="009F21E1" w14:paraId="1D027AFA" w14:textId="77777777" w:rsidTr="005D7544">
              <w:trPr>
                <w:trHeight w:val="1870"/>
                <w:tblHeader/>
              </w:trPr>
              <w:tc>
                <w:tcPr>
                  <w:tcW w:w="1759" w:type="dxa"/>
                </w:tcPr>
                <w:p w14:paraId="7A2BE4E8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มาตรการที่ 1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</w:p>
                <w:p w14:paraId="00F9865B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พัฒนาระบบบบัญชีบริหาร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(Accounting)</w:t>
                  </w:r>
                </w:p>
              </w:tc>
              <w:tc>
                <w:tcPr>
                  <w:tcW w:w="2694" w:type="dxa"/>
                </w:tcPr>
                <w:p w14:paraId="7FA3FE16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เกณฑ์การประเมิน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ความครบถ้วนทันเวลา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ความถูกต้องตามหลักบัญชี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และปรับปรุงตามนโยบายบัญชี</w:t>
                  </w:r>
                </w:p>
              </w:tc>
              <w:tc>
                <w:tcPr>
                  <w:tcW w:w="2976" w:type="dxa"/>
                </w:tcPr>
                <w:p w14:paraId="51579890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หน่วยบริการ</w:t>
                  </w:r>
                </w:p>
                <w:p w14:paraId="2884BA62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สังกัด สป.สธ. จำนวน 900 แห่ง</w:t>
                  </w:r>
                </w:p>
                <w:p w14:paraId="06EF14ED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0334891D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2694"/>
              <w:gridCol w:w="2976"/>
            </w:tblGrid>
            <w:tr w:rsidR="00E278DC" w:rsidRPr="009F21E1" w14:paraId="1C92B14B" w14:textId="77777777" w:rsidTr="005D7544">
              <w:trPr>
                <w:tblHeader/>
              </w:trPr>
              <w:tc>
                <w:tcPr>
                  <w:tcW w:w="1759" w:type="dxa"/>
                </w:tcPr>
                <w:p w14:paraId="117CCB2B" w14:textId="77777777" w:rsidR="00E278DC" w:rsidRPr="009F21E1" w:rsidRDefault="00E278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มาตรการขับเคลื่อน</w:t>
                  </w:r>
                </w:p>
              </w:tc>
              <w:tc>
                <w:tcPr>
                  <w:tcW w:w="2694" w:type="dxa"/>
                  <w:vAlign w:val="center"/>
                </w:tcPr>
                <w:p w14:paraId="7B8AFBD9" w14:textId="77777777" w:rsidR="00E278DC" w:rsidRPr="009F21E1" w:rsidRDefault="00E278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แนวทางการดำเนินงาน</w:t>
                  </w:r>
                </w:p>
              </w:tc>
              <w:tc>
                <w:tcPr>
                  <w:tcW w:w="2976" w:type="dxa"/>
                  <w:vAlign w:val="center"/>
                </w:tcPr>
                <w:p w14:paraId="1DECB2C3" w14:textId="77777777" w:rsidR="00E278DC" w:rsidRPr="009F21E1" w:rsidRDefault="00E278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E278DC" w:rsidRPr="009F21E1" w14:paraId="50313CFB" w14:textId="77777777" w:rsidTr="005D7544">
              <w:trPr>
                <w:trHeight w:val="5504"/>
                <w:tblHeader/>
              </w:trPr>
              <w:tc>
                <w:tcPr>
                  <w:tcW w:w="1759" w:type="dxa"/>
                </w:tcPr>
                <w:p w14:paraId="42A8448A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มาตรการที่ 2 : 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การจัดสรรเงินอย่างเพียงพอ (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Budgeting)</w:t>
                  </w:r>
                </w:p>
              </w:tc>
              <w:tc>
                <w:tcPr>
                  <w:tcW w:w="2694" w:type="dxa"/>
                </w:tcPr>
                <w:p w14:paraId="4C5A481C" w14:textId="77777777" w:rsidR="00E278DC" w:rsidRPr="009F21E1" w:rsidRDefault="00E278DC" w:rsidP="005D7544">
                  <w:pPr>
                    <w:ind w:firstLine="3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2.1 การประเมินความพอเพียงที่จะสามารถจัดบริการได้ของทุกกองทุน* (*ทุกกองทุน หมายถึง 5 กองทุนหลักประกอบด้วย                           </w:t>
                  </w:r>
                </w:p>
                <w:p w14:paraId="3E8D3C2E" w14:textId="77777777" w:rsidR="00E278DC" w:rsidRPr="009F21E1" w:rsidRDefault="00E278DC" w:rsidP="005D7544">
                  <w:pPr>
                    <w:ind w:firstLine="3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1.</w:t>
                  </w:r>
                  <w:r w:rsidRPr="009F21E1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  <w:cs/>
                    </w:rPr>
                    <w:t>หลักประกันสุขภาพถ้วนหน้า</w:t>
                  </w:r>
                  <w:r w:rsidRPr="009F21E1">
                    <w:rPr>
                      <w:rFonts w:ascii="TH SarabunPSK" w:hAnsi="TH SarabunPSK" w:cs="TH SarabunPSK"/>
                      <w:spacing w:val="-14"/>
                      <w:sz w:val="32"/>
                      <w:szCs w:val="32"/>
                    </w:rPr>
                    <w:t xml:space="preserve"> UC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4B4A7AAA" w14:textId="77777777" w:rsidR="00E278DC" w:rsidRPr="009F21E1" w:rsidRDefault="00E278DC" w:rsidP="005D7544">
                  <w:pPr>
                    <w:pStyle w:val="a3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2.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กองทุนประกันสังคม</w:t>
                  </w:r>
                </w:p>
                <w:p w14:paraId="0350B051" w14:textId="77777777" w:rsidR="00E278DC" w:rsidRPr="009F21E1" w:rsidRDefault="00E278DC" w:rsidP="005D7544">
                  <w:pPr>
                    <w:pStyle w:val="a3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3.กองทุนข้าราชการ </w:t>
                  </w:r>
                </w:p>
                <w:p w14:paraId="4988BDC3" w14:textId="77777777" w:rsidR="00E278DC" w:rsidRPr="009F21E1" w:rsidRDefault="00E278DC" w:rsidP="005D7544">
                  <w:pPr>
                    <w:pStyle w:val="a3"/>
                    <w:ind w:left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4. กองทุนแรงงานต่างด้าวและคนต่างด้าว </w:t>
                  </w:r>
                </w:p>
                <w:p w14:paraId="1DE4AD5F" w14:textId="77777777" w:rsidR="00E278DC" w:rsidRPr="009F21E1" w:rsidRDefault="00E278DC" w:rsidP="005D7544">
                  <w:pPr>
                    <w:pStyle w:val="a3"/>
                    <w:ind w:left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5.กองทุนบุคคลที่มีปัญหาสถานะและสิทธิ</w:t>
                  </w:r>
                </w:p>
              </w:tc>
              <w:tc>
                <w:tcPr>
                  <w:tcW w:w="2976" w:type="dxa"/>
                </w:tcPr>
                <w:p w14:paraId="68DBE396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หน่วยบริการ</w:t>
                  </w:r>
                </w:p>
                <w:p w14:paraId="56B6D5AC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สังกัด สป.สธ. จำนวน 900 แห่ง</w:t>
                  </w:r>
                </w:p>
                <w:p w14:paraId="3F2FFBB4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2ED80886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30CBD83E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17339B04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31CEAFC9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613A88DC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1DA14DC5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E278DC" w:rsidRPr="009F21E1" w14:paraId="2A7A6363" w14:textId="77777777" w:rsidTr="005D7544">
              <w:trPr>
                <w:trHeight w:val="5949"/>
                <w:tblHeader/>
              </w:trPr>
              <w:tc>
                <w:tcPr>
                  <w:tcW w:w="1759" w:type="dxa"/>
                </w:tcPr>
                <w:p w14:paraId="0BFD4ECA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มาตรการ 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3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พัฒนาศักยภาพบุคลากรด้านการเงินการคลัง ด้านเศรษฐกิจสุขภาพและหลักประกันสุขภาพ (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Competency)</w:t>
                  </w:r>
                </w:p>
                <w:p w14:paraId="0FC45A8D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694" w:type="dxa"/>
                </w:tcPr>
                <w:p w14:paraId="7AD28B6A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3.1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หลักสูตรสำหรับผู้ปฏิบัติงานด้านบัญชี เช่น </w:t>
                  </w:r>
                </w:p>
                <w:p w14:paraId="7A3B6A8C" w14:textId="77777777" w:rsidR="00E278DC" w:rsidRPr="009F21E1" w:rsidRDefault="00E278DC" w:rsidP="005D7544">
                  <w:pPr>
                    <w:tabs>
                      <w:tab w:val="left" w:pos="219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>- นักบัญชีมืออาชีพ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กลยุทธ์การวิเคราะห์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งบการเงินแบบมืออาชีพ </w:t>
                  </w:r>
                </w:p>
                <w:p w14:paraId="5473859A" w14:textId="77777777" w:rsidR="00E278DC" w:rsidRPr="009F21E1" w:rsidRDefault="00E278DC" w:rsidP="005D7544">
                  <w:pPr>
                    <w:tabs>
                      <w:tab w:val="left" w:pos="198"/>
                    </w:tabs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3.2 หลักสูตรสำหรับผู้บริหาร เช่น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14:paraId="6ED951D0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- อบรมเชิงปฏิบัติการบัญชีสำหรับผู้บริหาร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/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เจาะลึกบัญชีบริหารเพื่อการวางแผนและตัดสินใจ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/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การบริหารความเสี่ยงและกลยุทธ์ทางการเงิน </w:t>
                  </w:r>
                </w:p>
                <w:p w14:paraId="222495D8" w14:textId="77777777" w:rsidR="00E278DC" w:rsidRPr="009F21E1" w:rsidRDefault="00E278DC" w:rsidP="005D7544">
                  <w:pPr>
                    <w:ind w:firstLine="38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หน่วยงานที่จัดอบรม เช่น สภาวิชาชีพบัญชีฯ / มหาวิทยาลัย</w:t>
                  </w:r>
                </w:p>
              </w:tc>
              <w:tc>
                <w:tcPr>
                  <w:tcW w:w="2976" w:type="dxa"/>
                </w:tcPr>
                <w:p w14:paraId="70954DEB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กลุ่มเป้าหมาย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</w:p>
                <w:p w14:paraId="2ADB1108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ผู้ปฏิบัติงานด้านบัญชี/</w:t>
                  </w:r>
                </w:p>
                <w:p w14:paraId="31291FAC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หัวหน้ากลุ่มงานประกัน/หัวหน้างานบริหารงานทั่วไป</w:t>
                  </w:r>
                </w:p>
                <w:p w14:paraId="11B0D311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14:paraId="479DF4E3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กลุ่มเป้าหมาย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: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ผู้บริหารการเงินการคลัง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(CFO)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รพศ/รพท/รพช.</w:t>
                  </w:r>
                </w:p>
                <w:p w14:paraId="11C88DC5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รองผู้อำนวยการด้านบริหาร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</w:p>
                <w:p w14:paraId="55F38838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รองนายแพทย์ สสจ.</w:t>
                  </w:r>
                </w:p>
                <w:p w14:paraId="7ABDBB62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BCAA625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0854C9EA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37D2BBC6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3443993E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4"/>
              <w:gridCol w:w="2686"/>
              <w:gridCol w:w="2967"/>
            </w:tblGrid>
            <w:tr w:rsidR="00E278DC" w:rsidRPr="009F21E1" w14:paraId="64B41916" w14:textId="77777777" w:rsidTr="005D7544">
              <w:trPr>
                <w:trHeight w:val="359"/>
                <w:tblHeader/>
              </w:trPr>
              <w:tc>
                <w:tcPr>
                  <w:tcW w:w="1754" w:type="dxa"/>
                </w:tcPr>
                <w:p w14:paraId="205AB5EB" w14:textId="77777777" w:rsidR="00E278DC" w:rsidRPr="009F21E1" w:rsidRDefault="00E278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มาตรการขับเคลื่อน</w:t>
                  </w:r>
                </w:p>
              </w:tc>
              <w:tc>
                <w:tcPr>
                  <w:tcW w:w="2686" w:type="dxa"/>
                  <w:vAlign w:val="center"/>
                </w:tcPr>
                <w:p w14:paraId="5301BC68" w14:textId="77777777" w:rsidR="00E278DC" w:rsidRPr="009F21E1" w:rsidRDefault="00E278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แนวทางการดำเนินงาน</w:t>
                  </w:r>
                </w:p>
              </w:tc>
              <w:tc>
                <w:tcPr>
                  <w:tcW w:w="2967" w:type="dxa"/>
                  <w:vAlign w:val="center"/>
                </w:tcPr>
                <w:p w14:paraId="04A5B8ED" w14:textId="77777777" w:rsidR="00E278DC" w:rsidRPr="009F21E1" w:rsidRDefault="00E278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เป้าหมาย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E278DC" w:rsidRPr="009F21E1" w14:paraId="21E4A7D5" w14:textId="77777777" w:rsidTr="005D7544">
              <w:trPr>
                <w:trHeight w:val="3510"/>
                <w:tblHeader/>
              </w:trPr>
              <w:tc>
                <w:tcPr>
                  <w:tcW w:w="1754" w:type="dxa"/>
                </w:tcPr>
                <w:p w14:paraId="6C335BA6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มาตรการที่ 4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: </w:t>
                  </w:r>
                </w:p>
                <w:p w14:paraId="094FD669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เพิ่มประสิทธิภาพการบริหารด้านการเงินการคลัง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(Division of regional health)</w:t>
                  </w:r>
                </w:p>
              </w:tc>
              <w:tc>
                <w:tcPr>
                  <w:tcW w:w="2686" w:type="dxa"/>
                </w:tcPr>
                <w:p w14:paraId="56E12B39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4.1 สนับสนุนการกระจายอำนาจให้เขตสุขภาพบริหารจัดการด้านการเงินการคลัง</w:t>
                  </w:r>
                </w:p>
                <w:p w14:paraId="17440293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7238537" w14:textId="77777777" w:rsidR="00E278DC" w:rsidRPr="009F21E1" w:rsidRDefault="00E278DC" w:rsidP="005D7544">
                  <w:pPr>
                    <w:spacing w:before="1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4.2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พัฒนานวัตกรรมการเงินการคลังของหน่วยบริการในการ</w:t>
                  </w:r>
                  <w:r w:rsidRPr="009F21E1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จัดการด้านประสิทธิภาพโดย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นำระบบสารสนเทศมาใช้</w:t>
                  </w:r>
                </w:p>
              </w:tc>
              <w:tc>
                <w:tcPr>
                  <w:tcW w:w="2967" w:type="dxa"/>
                </w:tcPr>
                <w:p w14:paraId="18BA5138" w14:textId="77777777" w:rsidR="00E278DC" w:rsidRPr="009F21E1" w:rsidRDefault="00E278DC" w:rsidP="005D7544">
                  <w:pPr>
                    <w:ind w:left="318" w:hanging="31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4.1 เขตสุขภาพบริหารจัดการด้านการเงินการคลังและปรับเกลี่ยภายในเขตสุขภาพ</w:t>
                  </w:r>
                </w:p>
                <w:p w14:paraId="3ECA9AB3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D9D9832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4.2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เขตมีระบบเกี่ยวกับสารสนเทศด้านการเงินการคลัง </w:t>
                  </w:r>
                </w:p>
              </w:tc>
            </w:tr>
            <w:tr w:rsidR="00E278DC" w:rsidRPr="009F21E1" w14:paraId="78D7DC5D" w14:textId="77777777" w:rsidTr="005D7544">
              <w:trPr>
                <w:trHeight w:val="3510"/>
                <w:tblHeader/>
              </w:trPr>
              <w:tc>
                <w:tcPr>
                  <w:tcW w:w="1754" w:type="dxa"/>
                </w:tcPr>
                <w:p w14:paraId="5C075EFC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มาตรการ 5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: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ติดตาม กำกับ เครื่องมือประสิทธิภาพทางการเงิน วางระบบเฝ้าระวัง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(Efficiency)</w:t>
                  </w:r>
                </w:p>
              </w:tc>
              <w:tc>
                <w:tcPr>
                  <w:tcW w:w="2686" w:type="dxa"/>
                </w:tcPr>
                <w:p w14:paraId="21D3C3C3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5.1 การประเมินประสิทธิภาพหน่วยบริการ ใช้เครื่องมือ</w:t>
                  </w:r>
                </w:p>
                <w:p w14:paraId="5409DDFD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(Total Performance Score :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TPS)</w:t>
                  </w:r>
                </w:p>
                <w:p w14:paraId="19961E0F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(คะแนนเต็ม 15 คะแนน)</w:t>
                  </w:r>
                </w:p>
              </w:tc>
              <w:tc>
                <w:tcPr>
                  <w:tcW w:w="2967" w:type="dxa"/>
                </w:tcPr>
                <w:p w14:paraId="2F0BF58D" w14:textId="77777777" w:rsidR="00E278DC" w:rsidRPr="009F21E1" w:rsidRDefault="00E278DC" w:rsidP="005D7544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5.1 หน่วยบริการที่ผ่านเกณฑ์ประเมินประสิทธิภาพหน่วยบริการ (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Total Performance Score : TPS)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10.5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คะแนน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 xml:space="preserve">(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 =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ดีมาก ,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B =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ดี)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0C2DDA31" w14:textId="77777777" w:rsidR="00E278DC" w:rsidRPr="009F21E1" w:rsidRDefault="00E278DC" w:rsidP="005D7544">
            <w:pPr>
              <w:tabs>
                <w:tab w:val="left" w:pos="43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78DC" w:rsidRPr="009F21E1" w14:paraId="21DFE428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202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1007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5"/>
              <w:gridCol w:w="1984"/>
              <w:gridCol w:w="2069"/>
              <w:gridCol w:w="2018"/>
              <w:gridCol w:w="2018"/>
            </w:tblGrid>
            <w:tr w:rsidR="00E278DC" w:rsidRPr="009F21E1" w14:paraId="6F6F8FAE" w14:textId="77777777" w:rsidTr="005D7544">
              <w:trPr>
                <w:jc w:val="center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961491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FD2AC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1DBB6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36BD0B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F265C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E278DC" w:rsidRPr="009F21E1" w14:paraId="7EC01D23" w14:textId="77777777" w:rsidTr="005D7544">
              <w:trPr>
                <w:jc w:val="center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7F495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4E9EC109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6045FE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776A054D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5A479F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577A60EC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5267D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4E023A56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4E689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738CE1D2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</w:tbl>
          <w:p w14:paraId="2B2ABEA1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78DC" w:rsidRPr="009F21E1" w14:paraId="70DFADF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8D1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BF0" w14:textId="77777777" w:rsidR="00E278DC" w:rsidRPr="009F21E1" w:rsidRDefault="00E278DC" w:rsidP="00E278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เพื่อเพิ่มประสิทธิภาพการบริหารจัดการด้านการเงินการคลัง</w:t>
            </w:r>
          </w:p>
          <w:p w14:paraId="5CF51100" w14:textId="77777777" w:rsidR="00E278DC" w:rsidRPr="009F21E1" w:rsidRDefault="00E278DC" w:rsidP="00E278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10" w:hanging="210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เพื่อลดความเสี่ยงทางการเงินของหน่วยบริการ</w:t>
            </w:r>
          </w:p>
          <w:p w14:paraId="409A0C89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3. เพื่อเพิ่มการมีส่วนร่วมของภาคีเครือข่ายและการประสานในการสนับสนุนหน่วยบริการ</w:t>
            </w:r>
          </w:p>
        </w:tc>
      </w:tr>
      <w:tr w:rsidR="00E278DC" w:rsidRPr="009F21E1" w14:paraId="3CF7352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65F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549" w14:textId="77777777" w:rsidR="00E278DC" w:rsidRPr="009F21E1" w:rsidRDefault="00E278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หน่วยบริการในสังกัดสำนักงานปลัดกระทรวงสาธารณสุข</w:t>
            </w:r>
          </w:p>
        </w:tc>
      </w:tr>
      <w:tr w:rsidR="00E278DC" w:rsidRPr="009F21E1" w14:paraId="587743B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4D3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F30" w14:textId="77777777" w:rsidR="00E278DC" w:rsidRPr="009F21E1" w:rsidRDefault="00E278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การวิเคราะห์จากรายงานการเงินของหน่วยบริการที่ส่งส่วนกลาง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(กองเศรษฐกิจสุขภาพและหลักประกันสุขภาพ) รายไตรมาส</w:t>
            </w:r>
          </w:p>
        </w:tc>
      </w:tr>
      <w:tr w:rsidR="00E278DC" w:rsidRPr="009F21E1" w14:paraId="45DCE7E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4EB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BB8" w14:textId="77777777" w:rsidR="00E278DC" w:rsidRPr="009F21E1" w:rsidRDefault="00E278DC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กองเศรษฐกิจสุขภาพและหลักประกันสุขภาพ</w:t>
            </w:r>
          </w:p>
        </w:tc>
      </w:tr>
      <w:tr w:rsidR="00E278DC" w:rsidRPr="009F21E1" w14:paraId="78699D7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E05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7A3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1.ตัวตั้ง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จำนวนหน่วยบริการสังกัดสำนักงานปลัดกระทรวงสาธารณสุข ที่ประสบภาวะวิกฤตทางการเงิน ระดับ 7 </w:t>
            </w:r>
          </w:p>
          <w:p w14:paraId="1381DF8B" w14:textId="77777777" w:rsidR="00E278DC" w:rsidRPr="009F21E1" w:rsidRDefault="00E278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2.ตัวตั้ง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จำนวนหน่วยบริการสังกัดสำนักงานปลัดกระทรวงสาธารณสุข ที่ประสบภาวะวิกฤตทางการเงิน ระดับ 6</w:t>
            </w:r>
          </w:p>
        </w:tc>
      </w:tr>
      <w:tr w:rsidR="00E278DC" w:rsidRPr="009F21E1" w14:paraId="0AAEBC6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430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A72" w14:textId="77777777" w:rsidR="00E278DC" w:rsidRPr="009F21E1" w:rsidRDefault="00E278DC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ตัวหาร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B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9F21E1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จำนวนหน่วยบริการสังกัดสำนักงานปลัดกระทรวงสาธารณสุขทั้งหมด (หน่วยบริการที่จัดส่งรายงานงบทดลอง)  </w:t>
            </w:r>
          </w:p>
        </w:tc>
      </w:tr>
      <w:tr w:rsidR="00E278DC" w:rsidRPr="009F21E1" w14:paraId="160F283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903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79E" w14:textId="77777777" w:rsidR="00E278DC" w:rsidRPr="009F21E1" w:rsidRDefault="00E278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F21E1">
              <w:rPr>
                <w:rFonts w:ascii="TH SarabunPSK" w:hAnsi="TH SarabunPSK" w:cs="TH SarabunPSK"/>
                <w:spacing w:val="-4"/>
                <w:sz w:val="32"/>
                <w:szCs w:val="32"/>
              </w:rPr>
              <w:t>(A</w:t>
            </w:r>
            <w:r w:rsidRPr="009F21E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/</w:t>
            </w:r>
            <w:r w:rsidRPr="009F21E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B) x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E278DC" w:rsidRPr="009F21E1" w14:paraId="33589F0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57C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F06" w14:textId="77777777" w:rsidR="00E278DC" w:rsidRPr="009F21E1" w:rsidRDefault="00E278DC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ไตรมาส 1, 2, 3 และ 4</w:t>
            </w:r>
          </w:p>
        </w:tc>
      </w:tr>
      <w:tr w:rsidR="00E278DC" w:rsidRPr="009F21E1" w14:paraId="2F0112AB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69D91B04" w14:textId="77777777" w:rsidR="00E278DC" w:rsidRPr="009F21E1" w:rsidRDefault="00E278DC" w:rsidP="005D7544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48EE5BFE" w14:textId="77777777" w:rsidR="00E278DC" w:rsidRPr="009F21E1" w:rsidRDefault="00E278DC" w:rsidP="005D7544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278DC" w:rsidRPr="009F21E1" w14:paraId="759C0D7F" w14:textId="77777777" w:rsidTr="005D7544">
              <w:tc>
                <w:tcPr>
                  <w:tcW w:w="2405" w:type="dxa"/>
                  <w:shd w:val="clear" w:color="auto" w:fill="auto"/>
                </w:tcPr>
                <w:p w14:paraId="7B4BFC8E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D24D942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9AF949C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FE52A7E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278DC" w:rsidRPr="009F21E1" w14:paraId="1D9D2CFC" w14:textId="77777777" w:rsidTr="005D7544">
              <w:tc>
                <w:tcPr>
                  <w:tcW w:w="2405" w:type="dxa"/>
                  <w:shd w:val="clear" w:color="auto" w:fill="auto"/>
                </w:tcPr>
                <w:p w14:paraId="7EBEA649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72FE471C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28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1FFB0279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28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B9A94D3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744C5DAF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28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30B2E64E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28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A3A0F2F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0065578B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28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1</w:t>
                  </w:r>
                </w:p>
                <w:p w14:paraId="4ADC1E53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28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9844425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6237408B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28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7CB3ED22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28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4</w:t>
                  </w:r>
                </w:p>
              </w:tc>
            </w:tr>
          </w:tbl>
          <w:p w14:paraId="31D38E4C" w14:textId="77777777" w:rsidR="00E278DC" w:rsidRPr="009F21E1" w:rsidRDefault="00E278DC" w:rsidP="005D7544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278DC" w:rsidRPr="009F21E1" w14:paraId="6C10FB80" w14:textId="77777777" w:rsidTr="005D7544">
              <w:tc>
                <w:tcPr>
                  <w:tcW w:w="2405" w:type="dxa"/>
                  <w:shd w:val="clear" w:color="auto" w:fill="auto"/>
                </w:tcPr>
                <w:p w14:paraId="1C06CFC8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C5DDAC9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79F3486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1AEDAE9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278DC" w:rsidRPr="009F21E1" w14:paraId="2BC6FE58" w14:textId="77777777" w:rsidTr="005D7544">
              <w:tc>
                <w:tcPr>
                  <w:tcW w:w="2405" w:type="dxa"/>
                  <w:shd w:val="clear" w:color="auto" w:fill="auto"/>
                </w:tcPr>
                <w:p w14:paraId="628D5C0D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641156FB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0842C97B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38358D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586B08BC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1D3AFC13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E52E54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452F4D05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1</w:t>
                  </w:r>
                </w:p>
                <w:p w14:paraId="42AA8013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20028C7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7B2925E4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749FA698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4</w:t>
                  </w:r>
                </w:p>
              </w:tc>
            </w:tr>
          </w:tbl>
          <w:p w14:paraId="0C1849D1" w14:textId="77777777" w:rsidR="00E278DC" w:rsidRPr="009F21E1" w:rsidRDefault="00E278DC" w:rsidP="005D7544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278DC" w:rsidRPr="009F21E1" w14:paraId="1836F321" w14:textId="77777777" w:rsidTr="005D7544">
              <w:tc>
                <w:tcPr>
                  <w:tcW w:w="2405" w:type="dxa"/>
                  <w:shd w:val="clear" w:color="auto" w:fill="auto"/>
                </w:tcPr>
                <w:p w14:paraId="1AD49438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846F225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4C4726D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F66722C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278DC" w:rsidRPr="009F21E1" w14:paraId="4A7FF647" w14:textId="77777777" w:rsidTr="005D7544">
              <w:tc>
                <w:tcPr>
                  <w:tcW w:w="2405" w:type="dxa"/>
                  <w:shd w:val="clear" w:color="auto" w:fill="auto"/>
                </w:tcPr>
                <w:p w14:paraId="0F19F742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722F5047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1C27A191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76DEF33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0F7E41DC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79B14F96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2473650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20FB689E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1</w:t>
                  </w:r>
                </w:p>
                <w:p w14:paraId="67E928CC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6CF0B2C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7FEC9ADB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32FDB7C6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4</w:t>
                  </w:r>
                </w:p>
              </w:tc>
            </w:tr>
          </w:tbl>
          <w:p w14:paraId="2A17E958" w14:textId="77777777" w:rsidR="00E278DC" w:rsidRPr="009F21E1" w:rsidRDefault="00E278DC" w:rsidP="005D7544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E278DC" w:rsidRPr="009F21E1" w14:paraId="05F315DD" w14:textId="77777777" w:rsidTr="005D7544">
              <w:tc>
                <w:tcPr>
                  <w:tcW w:w="2405" w:type="dxa"/>
                  <w:shd w:val="clear" w:color="auto" w:fill="auto"/>
                </w:tcPr>
                <w:p w14:paraId="725FAFDB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EA4B0F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4E6ADF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966C07B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278DC" w:rsidRPr="009F21E1" w14:paraId="6C801FC5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599A7755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15E0CCA0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6C16DA4F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3C1EDC7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01CBC67C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018A38B3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EADE09B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5F8E5FE9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1</w:t>
                  </w:r>
                </w:p>
                <w:p w14:paraId="740250E2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7E5F187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6B6F9298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3257C728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4</w:t>
                  </w:r>
                </w:p>
              </w:tc>
            </w:tr>
          </w:tbl>
          <w:p w14:paraId="0A4FCB65" w14:textId="77777777" w:rsidR="00E278DC" w:rsidRPr="009F21E1" w:rsidRDefault="00E278DC" w:rsidP="005D7544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3A9ADD" w14:textId="77777777" w:rsidR="00E278DC" w:rsidRPr="009F21E1" w:rsidRDefault="00E278DC" w:rsidP="005D7544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9F2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268"/>
            </w:tblGrid>
            <w:tr w:rsidR="00E278DC" w:rsidRPr="009F21E1" w14:paraId="2FB97EB4" w14:textId="77777777" w:rsidTr="005D7544">
              <w:tc>
                <w:tcPr>
                  <w:tcW w:w="2405" w:type="dxa"/>
                  <w:shd w:val="clear" w:color="auto" w:fill="auto"/>
                </w:tcPr>
                <w:p w14:paraId="0D53DA78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4F0DA53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6F48CDB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ECC53D8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E278DC" w:rsidRPr="009F21E1" w14:paraId="3F0ED463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A3E9555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4DF3C4D4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1BD2E909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42C6F4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6DD73975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  <w:p w14:paraId="74C42DE5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52195B7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14795A23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1</w:t>
                  </w:r>
                </w:p>
                <w:p w14:paraId="0E839D3A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A33697F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ร้อยละของหน่วยบริการประสบภาวะวิกฤตทางการเงิน </w:t>
                  </w:r>
                </w:p>
                <w:p w14:paraId="51632C84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7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2</w:t>
                  </w:r>
                </w:p>
                <w:p w14:paraId="64AF95B3" w14:textId="77777777" w:rsidR="00E278DC" w:rsidRPr="009F21E1" w:rsidRDefault="00E278DC" w:rsidP="005D7544">
                  <w:pPr>
                    <w:spacing w:after="0" w:line="240" w:lineRule="atLeas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 6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Symbol" w:char="F0A3"/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ร้อยละ 4</w:t>
                  </w:r>
                </w:p>
              </w:tc>
            </w:tr>
          </w:tbl>
          <w:p w14:paraId="36F6A412" w14:textId="77777777" w:rsidR="00E278DC" w:rsidRPr="009F21E1" w:rsidRDefault="00E278DC" w:rsidP="005D7544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278DC" w:rsidRPr="009F21E1" w14:paraId="02E4506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293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40B" w14:textId="77777777" w:rsidR="00E278DC" w:rsidRPr="009F21E1" w:rsidRDefault="00E278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การวัด/วิเคราะห์</w:t>
            </w:r>
          </w:p>
        </w:tc>
      </w:tr>
      <w:tr w:rsidR="00E278DC" w:rsidRPr="009F21E1" w14:paraId="4FCDBC72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05E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6EF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รายงานหน่วยบริการสังกัดสำนักงานปลัดกระทรวงสาธารณสุข ที่ประสบภาวะวิกฤต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ทางการเงิน</w:t>
            </w:r>
          </w:p>
        </w:tc>
      </w:tr>
      <w:tr w:rsidR="00E278DC" w:rsidRPr="009F21E1" w14:paraId="46F6B25D" w14:textId="77777777" w:rsidTr="005D754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3C2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3"/>
              <w:gridCol w:w="992"/>
              <w:gridCol w:w="1498"/>
              <w:gridCol w:w="1621"/>
              <w:gridCol w:w="1417"/>
            </w:tblGrid>
            <w:tr w:rsidR="00E278DC" w:rsidRPr="009F21E1" w14:paraId="61247A3F" w14:textId="77777777" w:rsidTr="005D7544">
              <w:trPr>
                <w:jc w:val="center"/>
              </w:trPr>
              <w:tc>
                <w:tcPr>
                  <w:tcW w:w="1733" w:type="dxa"/>
                  <w:vMerge w:val="restart"/>
                </w:tcPr>
                <w:p w14:paraId="380B3FA5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2" w:type="dxa"/>
                  <w:vMerge w:val="restart"/>
                </w:tcPr>
                <w:p w14:paraId="22957270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536" w:type="dxa"/>
                  <w:gridSpan w:val="3"/>
                </w:tcPr>
                <w:p w14:paraId="5A53EFD4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278DC" w:rsidRPr="009F21E1" w14:paraId="48BF27EE" w14:textId="77777777" w:rsidTr="005D7544">
              <w:trPr>
                <w:jc w:val="center"/>
              </w:trPr>
              <w:tc>
                <w:tcPr>
                  <w:tcW w:w="1733" w:type="dxa"/>
                  <w:vMerge/>
                </w:tcPr>
                <w:p w14:paraId="4F72A1BF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7BB3F493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</w:tcPr>
                <w:p w14:paraId="41BAA396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621" w:type="dxa"/>
                </w:tcPr>
                <w:p w14:paraId="302298D2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417" w:type="dxa"/>
                </w:tcPr>
                <w:p w14:paraId="3A4D7646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9F21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E278DC" w:rsidRPr="009F21E1" w14:paraId="248F8119" w14:textId="77777777" w:rsidTr="005D7544">
              <w:trPr>
                <w:jc w:val="center"/>
              </w:trPr>
              <w:tc>
                <w:tcPr>
                  <w:tcW w:w="1733" w:type="dxa"/>
                </w:tcPr>
                <w:p w14:paraId="686BC0C2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หน่วยบริการสังกัด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สำนักงานปลัดกระทรวง สาธารณสุขที่ประสบภาวะวิกฤตทางการเงิน</w:t>
                  </w:r>
                </w:p>
              </w:tc>
              <w:tc>
                <w:tcPr>
                  <w:tcW w:w="992" w:type="dxa"/>
                </w:tcPr>
                <w:p w14:paraId="08CEB084" w14:textId="77777777" w:rsidR="00E278DC" w:rsidRPr="009F21E1" w:rsidRDefault="00E278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498" w:type="dxa"/>
                </w:tcPr>
                <w:p w14:paraId="7C5669DA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3</w:t>
                  </w:r>
                </w:p>
                <w:p w14:paraId="1A27CF5A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0</w:t>
                  </w:r>
                </w:p>
                <w:p w14:paraId="044A6C9E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2/6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3</w:t>
                  </w:r>
                </w:p>
                <w:p w14:paraId="3635905D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0</w:t>
                  </w:r>
                </w:p>
                <w:p w14:paraId="3FF004A5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3/6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3</w:t>
                  </w:r>
                </w:p>
                <w:p w14:paraId="75EF0501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0.3</w:t>
                  </w:r>
                </w:p>
                <w:p w14:paraId="6D9FFA1C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ไตรมาส 4/6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3</w:t>
                  </w:r>
                </w:p>
                <w:p w14:paraId="2D4B0307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1.7</w:t>
                  </w:r>
                </w:p>
              </w:tc>
              <w:tc>
                <w:tcPr>
                  <w:tcW w:w="1621" w:type="dxa"/>
                </w:tcPr>
                <w:p w14:paraId="31BFEAF3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  <w:t>4</w:t>
                  </w:r>
                </w:p>
                <w:p w14:paraId="2AA54A17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0</w:t>
                  </w:r>
                </w:p>
                <w:p w14:paraId="221817B8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2/6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4</w:t>
                  </w:r>
                </w:p>
                <w:p w14:paraId="1152ACA3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0</w:t>
                  </w:r>
                </w:p>
                <w:p w14:paraId="2BB5A4EF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3/6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4</w:t>
                  </w:r>
                </w:p>
                <w:p w14:paraId="728535BE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0.6 </w:t>
                  </w:r>
                </w:p>
                <w:p w14:paraId="7B6BC0D1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ไตรมาส 4/6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4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1417" w:type="dxa"/>
                </w:tcPr>
                <w:p w14:paraId="6FD1096F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5</w:t>
                  </w:r>
                </w:p>
                <w:p w14:paraId="4163DCBD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0</w:t>
                  </w:r>
                </w:p>
                <w:p w14:paraId="2F180A6A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2/6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5</w:t>
                  </w:r>
                </w:p>
                <w:p w14:paraId="4854507C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0</w:t>
                  </w:r>
                </w:p>
                <w:p w14:paraId="65A085ED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  <w:t>ไตรมาส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3/6</w:t>
                  </w: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GB"/>
                    </w:rPr>
                    <w:t>5</w:t>
                  </w:r>
                </w:p>
                <w:p w14:paraId="5A3ECFFB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F21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0</w:t>
                  </w:r>
                </w:p>
                <w:p w14:paraId="36BDA5D4" w14:textId="77777777" w:rsidR="00E278DC" w:rsidRPr="009F21E1" w:rsidRDefault="00E278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0584FB5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78DC" w:rsidRPr="009F21E1" w14:paraId="1CE2BB6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6AF0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138421CD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A2F" w14:textId="77777777" w:rsidR="00E278DC" w:rsidRPr="009F21E1" w:rsidRDefault="00E278DC" w:rsidP="00E278D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5" w:hanging="205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นายดิเรก สุดแดน                            ผู้อำนวยการกองเศรษฐกิจสุขภาพและ                     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                                       หลักประกันสุขภาพ</w:t>
            </w:r>
          </w:p>
          <w:p w14:paraId="6C8931B4" w14:textId="77777777" w:rsidR="00E278DC" w:rsidRPr="009F21E1" w:rsidRDefault="00E278DC" w:rsidP="005D7544">
            <w:pPr>
              <w:spacing w:after="0" w:line="240" w:lineRule="auto"/>
              <w:ind w:left="205" w:hanging="205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โทรศัพท์ที่ทำงาน :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0 2590 1553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9F21E1">
              <w:rPr>
                <w:rFonts w:ascii="TH SarabunPSK" w:hAnsi="TH SarabunPSK" w:cs="TH SarabunPSK"/>
                <w:sz w:val="32"/>
                <w:szCs w:val="32"/>
                <w:lang w:val="en-GB"/>
              </w:rPr>
              <w:t>061417900</w:t>
            </w:r>
          </w:p>
          <w:p w14:paraId="6644B9A1" w14:textId="77777777" w:rsidR="00E278DC" w:rsidRPr="009F21E1" w:rsidRDefault="00E278DC" w:rsidP="005D7544">
            <w:pPr>
              <w:spacing w:after="0" w:line="240" w:lineRule="auto"/>
              <w:ind w:left="205" w:hanging="2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โทรสาร :  0 2590 1567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Pr="009F21E1">
              <w:rPr>
                <w:rFonts w:ascii="TH SarabunPSK" w:hAnsi="TH SarabunPSK" w:cs="TH SarabunPSK"/>
                <w:sz w:val="32"/>
                <w:szCs w:val="32"/>
                <w:lang w:val="en-GB"/>
              </w:rPr>
              <w:t>dereksutdan@gmail.com</w:t>
            </w:r>
          </w:p>
          <w:p w14:paraId="75923D69" w14:textId="77777777" w:rsidR="00E278DC" w:rsidRPr="009F21E1" w:rsidRDefault="00E278DC" w:rsidP="005D7544">
            <w:pPr>
              <w:tabs>
                <w:tab w:val="left" w:pos="0"/>
                <w:tab w:val="left" w:pos="25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2. นางสาวปิยาภรณ์  ยิ้มศิริวัฒนะ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หัวหน้ากลุ่มงานพัฒนาระบบบัญชีบริหารและ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ประสิทธิภาพการเงินหน่วยบริการ</w:t>
            </w:r>
          </w:p>
          <w:p w14:paraId="064AE2E1" w14:textId="77777777" w:rsidR="00E278DC" w:rsidRPr="009F21E1" w:rsidRDefault="00E278DC" w:rsidP="005D754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 xml:space="preserve"> 0 2590 1797</w:t>
            </w:r>
            <w:r w:rsidRPr="009F21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08 6415 2482</w:t>
            </w:r>
          </w:p>
          <w:p w14:paraId="01EE7D6D" w14:textId="77777777" w:rsidR="00E278DC" w:rsidRPr="009F21E1" w:rsidRDefault="00E278DC" w:rsidP="005D7544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-</w:t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9F21E1">
              <w:rPr>
                <w:rFonts w:ascii="TH SarabunPSK" w:hAnsi="TH SarabunPSK" w:cs="TH SarabunPSK"/>
                <w:sz w:val="32"/>
                <w:szCs w:val="32"/>
              </w:rPr>
              <w:t>: higmoph@gmail.com</w:t>
            </w:r>
          </w:p>
          <w:p w14:paraId="354E6E1A" w14:textId="77777777" w:rsidR="00E278DC" w:rsidRPr="00BA5D9E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5D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กองเศรษฐกิจสุขภาพและหลักประกันสุขภาพ  สำนักงานปลัดกระทรวงสาธารณสุข</w:t>
            </w:r>
          </w:p>
        </w:tc>
      </w:tr>
      <w:tr w:rsidR="00E278DC" w:rsidRPr="009F21E1" w14:paraId="108919E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F97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68232B85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B17" w14:textId="77777777" w:rsidR="00E278DC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5D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กองเศรษฐกิจสุขภาพและหลักประกันสุขภาพ  สำนักงานปลัดกระทรวงสาธารณสุข</w:t>
            </w:r>
          </w:p>
          <w:p w14:paraId="2603D8CE" w14:textId="77777777" w:rsidR="00E278DC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A11A31" w14:textId="77777777" w:rsidR="00E278DC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76D551" w14:textId="77777777" w:rsidR="00E278DC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E266A9" w14:textId="77777777" w:rsidR="00E278DC" w:rsidRPr="00BA5D9E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78DC" w:rsidRPr="009F21E1" w14:paraId="0EFA9B05" w14:textId="77777777" w:rsidTr="005D7544">
        <w:trPr>
          <w:trHeight w:val="2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31804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1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  <w:p w14:paraId="4FAD49A3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ED98A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นางสาวชไมพร นันทโก</w:t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เศรษฐกร                     </w:t>
            </w:r>
          </w:p>
          <w:p w14:paraId="771C6F7A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                                        กลุ่มงานพัฒนานโยบายและยุทธศาสตร์</w:t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เศรษฐกิจสุขภาพและหลักประกันสุขภาพ</w:t>
            </w:r>
          </w:p>
          <w:p w14:paraId="18ED8E30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1574</w:t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         โทรศัพท์มือถือ : 0</w:t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8 7801 0370</w:t>
            </w:r>
          </w:p>
          <w:p w14:paraId="6C748C72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 0 2590 1576</w:t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9F21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E-mail : chamaiporn029@gmail.com</w:t>
            </w:r>
          </w:p>
          <w:p w14:paraId="4E3CD66B" w14:textId="77777777" w:rsidR="00E278DC" w:rsidRPr="009F21E1" w:rsidRDefault="00E278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5D9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กองเศรษฐกิจสุขภาพและหลักประกันสุขภาพ สำนักงานปลัดกระทรวงสาธารณสุข</w:t>
            </w:r>
          </w:p>
        </w:tc>
      </w:tr>
    </w:tbl>
    <w:p w14:paraId="04196D48" w14:textId="77777777" w:rsidR="000C790D" w:rsidRPr="00E278DC" w:rsidRDefault="000C790D"/>
    <w:sectPr w:rsidR="000C790D" w:rsidRPr="00E278DC" w:rsidSect="00E278D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5533"/>
    <w:multiLevelType w:val="hybridMultilevel"/>
    <w:tmpl w:val="87C05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0D02"/>
    <w:multiLevelType w:val="hybridMultilevel"/>
    <w:tmpl w:val="9E582910"/>
    <w:lvl w:ilvl="0" w:tplc="92F435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5202"/>
    <w:multiLevelType w:val="multilevel"/>
    <w:tmpl w:val="B678B8D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3" w15:restartNumberingAfterBreak="0">
    <w:nsid w:val="66162D56"/>
    <w:multiLevelType w:val="hybridMultilevel"/>
    <w:tmpl w:val="6E4CF972"/>
    <w:lvl w:ilvl="0" w:tplc="1312E18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730D14C0"/>
    <w:multiLevelType w:val="hybridMultilevel"/>
    <w:tmpl w:val="8DCC6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6084">
    <w:abstractNumId w:val="3"/>
  </w:num>
  <w:num w:numId="2" w16cid:durableId="1912159130">
    <w:abstractNumId w:val="2"/>
  </w:num>
  <w:num w:numId="3" w16cid:durableId="1019232583">
    <w:abstractNumId w:val="4"/>
  </w:num>
  <w:num w:numId="4" w16cid:durableId="313918017">
    <w:abstractNumId w:val="1"/>
  </w:num>
  <w:num w:numId="5" w16cid:durableId="63098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DC"/>
    <w:rsid w:val="000C790D"/>
    <w:rsid w:val="00D11027"/>
    <w:rsid w:val="00E2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F980"/>
  <w15:chartTrackingRefBased/>
  <w15:docId w15:val="{33BE9137-7FF1-4567-9357-C42175CA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78DC"/>
    <w:pPr>
      <w:ind w:left="720"/>
      <w:contextualSpacing/>
    </w:pPr>
  </w:style>
  <w:style w:type="table" w:styleId="a5">
    <w:name w:val="Table Grid"/>
    <w:basedOn w:val="a1"/>
    <w:uiPriority w:val="59"/>
    <w:rsid w:val="00E2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34"/>
    <w:locked/>
    <w:rsid w:val="00E2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1540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2022-12-20T03:38:00Z</dcterms:created>
  <dcterms:modified xsi:type="dcterms:W3CDTF">2022-12-23T04:03:00Z</dcterms:modified>
</cp:coreProperties>
</file>