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7654"/>
      </w:tblGrid>
      <w:tr w:rsidR="00DA34DC" w:rsidRPr="0055734A" w14:paraId="25E40168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9BE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852" w14:textId="77777777" w:rsidR="00DA34DC" w:rsidRPr="0026149D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ด้าน</w:t>
            </w:r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บริหารเป็นเลิศด้วยธรรมา</w:t>
            </w:r>
            <w:proofErr w:type="spellStart"/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(</w:t>
            </w:r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DA34DC" w:rsidRPr="0055734A" w14:paraId="1894E6C7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E6D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58C" w14:textId="77777777" w:rsidR="00DA34DC" w:rsidRPr="0026149D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12. การพัฒนาระบบข้อมูลสารสนเทศด้านสุขภาพ</w:t>
            </w:r>
          </w:p>
        </w:tc>
      </w:tr>
      <w:tr w:rsidR="00DA34DC" w:rsidRPr="0055734A" w14:paraId="725FA8B0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3125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B8B" w14:textId="77777777" w:rsidR="00DA34DC" w:rsidRPr="0026149D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69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โครงการพัฒนาระบบข้อมูลข่าวสารเทคโนโลยีสุขภาพแห่งชาติ</w:t>
            </w:r>
          </w:p>
        </w:tc>
      </w:tr>
      <w:tr w:rsidR="00DA34DC" w:rsidRPr="0055734A" w14:paraId="6ADD61B5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5EE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Pr="005573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E2E" w14:textId="77777777" w:rsidR="00DA34DC" w:rsidRPr="0026149D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จังหวัด/เขต/ประเทศ</w:t>
            </w:r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A34DC" w:rsidRPr="0055734A" w14:paraId="465859B6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308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180" w14:textId="1FCD296D" w:rsidR="00DA34DC" w:rsidRPr="0023742C" w:rsidRDefault="00DA34DC" w:rsidP="005D754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115D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1405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333A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ร้อยละของจังหวัดที่ประชาชน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ไทย </w:t>
            </w:r>
            <w:r w:rsidRPr="00333A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7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ดิจิทัลไอดี</w:t>
            </w:r>
            <w:r w:rsidRPr="002374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37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เพื่อการเข้าถึงระบบบริการสุขภาพแบ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237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ไร้รอยต่อ</w:t>
            </w:r>
          </w:p>
          <w:p w14:paraId="5AAB2BF0" w14:textId="49E1C55C" w:rsidR="00DA34DC" w:rsidRPr="00D769C5" w:rsidRDefault="00DA34DC" w:rsidP="005D754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74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69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769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769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115D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D769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.1 </w:t>
            </w:r>
            <w:r w:rsidRPr="00D769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ร้อยละของบุคลากรสาธารณสุข </w:t>
            </w:r>
            <w:r w:rsidRPr="00D769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D769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769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ดิจิทัลไอดี</w:t>
            </w:r>
          </w:p>
          <w:p w14:paraId="73C1781E" w14:textId="13742279" w:rsidR="00DA34DC" w:rsidRPr="00D769C5" w:rsidRDefault="00DA34DC" w:rsidP="005D754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69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769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115D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D769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.2 </w:t>
            </w:r>
            <w:r w:rsidRPr="00D769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ร้อยละของประชาชน </w:t>
            </w:r>
            <w:r w:rsidRPr="00D769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D769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769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ดิจิทัลไอดี </w:t>
            </w:r>
            <w:r w:rsidRPr="00D769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เพื่อเข้าถึงข้อมูลสุขภาพส่วนบุคคล</w:t>
            </w:r>
          </w:p>
          <w:p w14:paraId="602A003F" w14:textId="77777777" w:rsidR="00DA34DC" w:rsidRPr="0023742C" w:rsidRDefault="00DA34DC" w:rsidP="005D754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69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769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และเข้า</w:t>
            </w:r>
            <w:r w:rsidRPr="00D769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ถึงระบบบริการสุขภาพแบบไร้รอยต่อ</w:t>
            </w:r>
          </w:p>
        </w:tc>
      </w:tr>
      <w:tr w:rsidR="00DA34DC" w:rsidRPr="0055734A" w14:paraId="7A56085A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960" w14:textId="77777777" w:rsidR="00DA34DC" w:rsidRPr="002A2E54" w:rsidRDefault="00DA34DC" w:rsidP="005D7544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450C" w14:textId="77777777" w:rsidR="00DA34DC" w:rsidRPr="002A2E54" w:rsidRDefault="00DA34DC" w:rsidP="005D7544">
            <w:pPr>
              <w:pStyle w:val="a6"/>
              <w:shd w:val="clear" w:color="auto" w:fill="FFFFFF"/>
              <w:spacing w:before="0" w:beforeAutospacing="0" w:after="12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E54">
              <w:rPr>
                <w:rStyle w:val="a7"/>
                <w:rFonts w:ascii="TH SarabunPSK" w:hAnsi="TH SarabunPSK" w:cs="TH SarabunPSK" w:hint="cs"/>
                <w:sz w:val="32"/>
                <w:szCs w:val="32"/>
                <w:cs/>
              </w:rPr>
              <w:t>ดิจิทัลไอดี (</w:t>
            </w:r>
            <w:r w:rsidRPr="002A2E54">
              <w:rPr>
                <w:rStyle w:val="a7"/>
                <w:rFonts w:ascii="TH SarabunPSK" w:hAnsi="TH SarabunPSK" w:cs="TH SarabunPSK"/>
                <w:sz w:val="32"/>
                <w:szCs w:val="32"/>
              </w:rPr>
              <w:t xml:space="preserve">Digital Identity </w:t>
            </w:r>
            <w:r w:rsidRPr="002A2E54">
              <w:rPr>
                <w:rStyle w:val="a7"/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2A2E54">
              <w:rPr>
                <w:rStyle w:val="a7"/>
                <w:rFonts w:ascii="TH SarabunPSK" w:hAnsi="TH SarabunPSK" w:cs="TH SarabunPSK"/>
                <w:sz w:val="32"/>
                <w:szCs w:val="32"/>
              </w:rPr>
              <w:t>Digital ID</w:t>
            </w:r>
            <w:r w:rsidRPr="002A2E54">
              <w:rPr>
                <w:rStyle w:val="a7"/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2E54">
              <w:rPr>
                <w:rStyle w:val="a7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</w:t>
            </w:r>
            <w:r w:rsidRPr="002A2E54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ชุดของ</w:t>
            </w:r>
            <w:r w:rsidRPr="002A2E54">
              <w:rPr>
                <w:rStyle w:val="a7"/>
                <w:rFonts w:ascii="TH SarabunPSK" w:hAnsi="TH SarabunPSK" w:cs="TH SarabunPSK" w:hint="cs"/>
                <w:sz w:val="32"/>
                <w:szCs w:val="32"/>
                <w:cs/>
              </w:rPr>
              <w:t>ข้อมูลหรือ</w:t>
            </w:r>
            <w:r w:rsidRPr="002A2E54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คุณลักษณะที่รวบรวมและบันทึกในรูปแบบดิจิทัล เพื่อใช้ระบุตัวบุคคลใน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2A2E54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ทำธุรกรรมอิเล็กทรอนิกส์ด้านสุขภาพ</w:t>
            </w:r>
            <w:r w:rsidRPr="002A2E54">
              <w:rPr>
                <w:rStyle w:val="a7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ระบบการลงทะเบียนและพิสูจน์ตัวตนของระบบ 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Identity provider 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>IdP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ยกระดับการให้บริการ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ช่วยอำนวยความสะดวกให้ผู้รับบริการ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สามารถ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เข้าถึงข้อมูลสุขภาพของตนเอง แม้จะเข้ารับการรักษาจากหน่วยบริการสุขภาพหลายแห่ง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</w:t>
            </w:r>
            <w:r w:rsidRPr="002A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</w:p>
          <w:p w14:paraId="1334A9CA" w14:textId="77777777" w:rsidR="00DA34DC" w:rsidRPr="002A2E54" w:rsidRDefault="00DA34DC" w:rsidP="005D754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2A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 </w:t>
            </w: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Identity provider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>IdP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ระบบกลางสำหรับบริหารจัดการข้อมูล 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Digital ID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เพื่อสนับสนุนกระบวนการทำธุรกรรมทางอิเล็กทรอนิกส์ด้านสุขภาพ ของบุคคลากร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(บุคคลธรรมดา) และประชาชนที่เข้ารับบริการในหน่วยบริการสุขภาพ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ผ่านแพลตฟอร์มหมอพร้อม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การตรวจพิสูจน์และยืนยันตัวตนทางดิจิทัล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A2E54">
              <w:rPr>
                <w:rStyle w:val="a7"/>
                <w:rFonts w:ascii="TH SarabunPSK" w:hAnsi="TH SarabunPSK" w:cs="TH SarabunPSK"/>
                <w:sz w:val="32"/>
                <w:szCs w:val="32"/>
              </w:rPr>
              <w:t>Electronic Know Your Customer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 : e KYC) </w:t>
            </w:r>
            <w:r w:rsidRPr="002A2E54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ช่วยลดขั้นตอน</w:t>
            </w:r>
            <w:r w:rsidRPr="002A2E54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ในการยืนยันตัวตนก่อนเข้ารับบริการด้านสุขภาพ</w:t>
            </w:r>
            <w:r w:rsidRPr="002A2E54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ประหยัด</w:t>
            </w:r>
            <w:r w:rsidRPr="002A2E54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เวลา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ลดภาระในการติดต่อหรือใช้บริการจาก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หน่วยบริการ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ภาครัฐ</w:t>
            </w:r>
          </w:p>
          <w:p w14:paraId="66626859" w14:textId="77777777" w:rsidR="00DA34DC" w:rsidRPr="002A2E54" w:rsidRDefault="00DA34DC" w:rsidP="005D754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*** 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 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>IdP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ของกระทรวงสาธารณสุขดำเนินการสอดคล้องตามมาตรฐาน และผ่าน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84A007C" w14:textId="77777777" w:rsidR="00DA34DC" w:rsidRPr="002A2E54" w:rsidRDefault="00DA34DC" w:rsidP="005D754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สำนักงานพัฒนาธุรกรรมทางอิเล็กทรอนิกส์ (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Electronic Transactions Development Agency: ETDA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ตาม “ประกาศข้อเสนอแนะมาตรฐานฯ ว่าด้วยการพิสูจน์และยืนยันตัวตนทางดิจิทัล”</w:t>
            </w: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01934C" w14:textId="77777777" w:rsidR="00DA34DC" w:rsidRPr="002A2E54" w:rsidRDefault="00DA34DC" w:rsidP="005D7544">
            <w:pPr>
              <w:pStyle w:val="a6"/>
              <w:shd w:val="clear" w:color="auto" w:fill="FFFFFF"/>
              <w:spacing w:before="0" w:beforeAutospacing="0" w:after="12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สำนักงานพัฒนารัฐบาลดิจิทัล (องค์การมหาชน) (สพร.) หรือ 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Digital Government Development Agency (Public Organization) (DGA)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 มาตรฐานรัฐบาลดิจิทัล 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Digital Government Standard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 แนวทางการจัดทำกระบวนการและการดำเนินงานทางดิจิทัล เรื่องการใช้ดิจิทัลไอดีสำหรับบริการภาครัฐ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2A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97CCD49" w14:textId="4B567082" w:rsidR="00DA34DC" w:rsidRPr="002A2E54" w:rsidRDefault="00DA34DC" w:rsidP="005D7544">
            <w:pPr>
              <w:pStyle w:val="a6"/>
              <w:shd w:val="clear" w:color="auto" w:fill="FFFFFF"/>
              <w:spacing w:before="0" w:beforeAutospacing="0" w:after="12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บุคลากรสาธารณสุข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บุคลากรสาธารณสุขทั้งหมด (ทุกประเภทการจ้าง) ได้แก่ ข้าราชการ พนักงานราชการ ลูกจ้างประจำ ลูกจ้างชั่วคราว (ยกเว้น ลูกจ้างรายคาบ /รายวัน/จ้างเหมาบริการ) พนักงานกระทรวงสาธารณสุข </w:t>
            </w:r>
            <w:r w:rsidR="00A35A1F"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หน่วยงานในสังกัดสำนักงานปลัดกระทรวงสาธารณสุข</w:t>
            </w:r>
            <w:r w:rsidR="00A35A1F"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ทุกระดับ ทุกสายงาน (อ้างอิงจากระบบฐานข้อมูล 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>HROPS)</w:t>
            </w:r>
          </w:p>
          <w:p w14:paraId="33DC3AF8" w14:textId="77777777" w:rsidR="00DA34DC" w:rsidRPr="002A2E54" w:rsidRDefault="00DA34DC" w:rsidP="005D754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ประชาชนในพื้นที่ความรับผิดชอบของหน่วยบริการในจังหวัด ทุกคน </w:t>
            </w:r>
          </w:p>
          <w:p w14:paraId="4B2AE124" w14:textId="77777777" w:rsidR="00DA34DC" w:rsidRPr="002A2E54" w:rsidRDefault="00DA34DC" w:rsidP="005D7544">
            <w:pPr>
              <w:pStyle w:val="a6"/>
              <w:shd w:val="clear" w:color="auto" w:fill="FFFFFF"/>
              <w:spacing w:before="0" w:beforeAutospacing="0" w:after="0" w:afterAutospacing="0"/>
              <w:rPr>
                <w:strike/>
              </w:rPr>
            </w:pP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(อ้างอิงตามฐานข้อมูลประชากรในระบบหลักประกันสุขภาพแห่งชาติ วันที่ 1 เมษายน 2565)</w:t>
            </w: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2CF0095" w14:textId="4E270D02" w:rsidR="00A27FD8" w:rsidRPr="002A2E54" w:rsidRDefault="00A27FD8" w:rsidP="005D7544">
            <w:pPr>
              <w:pStyle w:val="a6"/>
              <w:shd w:val="clear" w:color="auto" w:fill="FFFFFF"/>
              <w:spacing w:before="0" w:beforeAutospacing="0" w:after="0" w:afterAutospacing="0"/>
              <w:rPr>
                <w:strike/>
              </w:rPr>
            </w:pPr>
          </w:p>
        </w:tc>
      </w:tr>
      <w:tr w:rsidR="00DA34DC" w:rsidRPr="0055734A" w14:paraId="7B340900" w14:textId="77777777" w:rsidTr="005D7544">
        <w:trPr>
          <w:trHeight w:val="989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5B0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5573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67"/>
              <w:gridCol w:w="1843"/>
              <w:gridCol w:w="1843"/>
              <w:gridCol w:w="1843"/>
              <w:gridCol w:w="1843"/>
            </w:tblGrid>
            <w:tr w:rsidR="00DA34DC" w:rsidRPr="0055734A" w14:paraId="7E746359" w14:textId="77777777" w:rsidTr="005D7544">
              <w:trPr>
                <w:jc w:val="center"/>
              </w:trPr>
              <w:tc>
                <w:tcPr>
                  <w:tcW w:w="2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3177A" w14:textId="77777777" w:rsidR="00DA34DC" w:rsidRPr="00D769C5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889BA8" w14:textId="77777777" w:rsidR="00DA34DC" w:rsidRPr="00D769C5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769C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D769C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D769C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C84AEF" w14:textId="77777777" w:rsidR="00DA34DC" w:rsidRPr="00D769C5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769C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D769C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F7091" w14:textId="77777777" w:rsidR="00DA34DC" w:rsidRPr="00D769C5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769C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D769C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BE37ED" w14:textId="77777777" w:rsidR="00DA34DC" w:rsidRPr="00D769C5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769C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D769C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</w:tr>
            <w:tr w:rsidR="00DA34DC" w:rsidRPr="0055734A" w14:paraId="5D07E485" w14:textId="77777777" w:rsidTr="005D7544">
              <w:trPr>
                <w:jc w:val="center"/>
              </w:trPr>
              <w:tc>
                <w:tcPr>
                  <w:tcW w:w="2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144EE2" w14:textId="77777777" w:rsidR="00DA34DC" w:rsidRPr="00D769C5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769C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บุคลากรสาธารณสุข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31030" w14:textId="0B3386D3" w:rsidR="00A35A1F" w:rsidRPr="002A2E54" w:rsidRDefault="00A35A1F" w:rsidP="00A35A1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2A2E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0E459" w14:textId="7A001E20" w:rsidR="00A35A1F" w:rsidRPr="002A2E54" w:rsidRDefault="00A35A1F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trike/>
                      <w:sz w:val="32"/>
                      <w:szCs w:val="32"/>
                      <w:cs/>
                    </w:rPr>
                  </w:pP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2A2E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70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B4D4D1" w14:textId="6F1C051F" w:rsidR="00A35A1F" w:rsidRPr="002A2E54" w:rsidRDefault="00A35A1F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2A2E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52F65" w14:textId="1E89274C" w:rsidR="00A35A1F" w:rsidRPr="002A2E54" w:rsidRDefault="00A35A1F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2A2E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90</w:t>
                  </w:r>
                </w:p>
              </w:tc>
            </w:tr>
            <w:tr w:rsidR="00DA34DC" w:rsidRPr="0055734A" w14:paraId="475C33DE" w14:textId="77777777" w:rsidTr="005D7544">
              <w:trPr>
                <w:jc w:val="center"/>
              </w:trPr>
              <w:tc>
                <w:tcPr>
                  <w:tcW w:w="2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D6B050" w14:textId="77777777" w:rsidR="00DA34DC" w:rsidRPr="00D769C5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769C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ประชาชน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6B96A" w14:textId="77777777" w:rsidR="00DA34DC" w:rsidRPr="002A2E54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2A2E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3F4DE" w14:textId="0BE1039F" w:rsidR="00A35A1F" w:rsidRPr="002A2E54" w:rsidRDefault="00A35A1F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trike/>
                      <w:sz w:val="32"/>
                      <w:szCs w:val="32"/>
                      <w:cs/>
                    </w:rPr>
                  </w:pP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2A2E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85CEEC" w14:textId="66468DD3" w:rsidR="00A35A1F" w:rsidRPr="002A2E54" w:rsidRDefault="00A35A1F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trike/>
                      <w:sz w:val="32"/>
                      <w:szCs w:val="32"/>
                      <w:cs/>
                    </w:rPr>
                  </w:pP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2A2E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35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60319E" w14:textId="425FD0B3" w:rsidR="00A35A1F" w:rsidRPr="002A2E54" w:rsidRDefault="00A35A1F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trike/>
                      <w:sz w:val="32"/>
                      <w:szCs w:val="32"/>
                      <w:cs/>
                    </w:rPr>
                  </w:pP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2A2E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40</w:t>
                  </w:r>
                </w:p>
              </w:tc>
            </w:tr>
          </w:tbl>
          <w:p w14:paraId="373EB1B4" w14:textId="77777777" w:rsidR="00DA34DC" w:rsidRPr="0055734A" w:rsidRDefault="00DA34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34DC" w:rsidRPr="0055734A" w14:paraId="45A06E20" w14:textId="77777777" w:rsidTr="005D7544">
        <w:trPr>
          <w:trHeight w:val="270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133" w14:textId="77777777" w:rsidR="00DA34DC" w:rsidRPr="0055734A" w:rsidRDefault="00DA34DC" w:rsidP="005D7544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018" w14:textId="77777777" w:rsidR="00DA34DC" w:rsidRPr="008E74C4" w:rsidRDefault="00DA34DC" w:rsidP="00DA34DC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เพื่อให้คนไทยมีดิจิทัลไอดี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สำหรับการทำธุรกรรมในระบบสุขภาพดิจิทัล ที่ดูแลโดยกระทรวงสาธารณสุข เพื่อเอื้อต่อการเข้าถึงระบบบริการแบบไร้รอยต่อ </w:t>
            </w:r>
          </w:p>
          <w:p w14:paraId="4D97D5E5" w14:textId="77777777" w:rsidR="00DA34DC" w:rsidRPr="008E74C4" w:rsidRDefault="00DA34DC" w:rsidP="00DA34DC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เพื่อเพิ่มการเข้าถึงข้อมูลการรักษาจากหน่วยบริการสาธารณสุข และแสดงเป็นข้อมูลระบบระเบียนสุขภาพส่วนบุคคลอิเล็กทรอนิกส์ บน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8E74C4">
              <w:rPr>
                <w:rFonts w:ascii="TH SarabunPSK" w:hAnsi="TH SarabunPSK" w:cs="TH SarabunPSK"/>
                <w:sz w:val="32"/>
                <w:szCs w:val="32"/>
              </w:rPr>
              <w:t>pplication (</w:t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>กรณีประชาชนที่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>ไม่มีโทรศัพท์สมาร์ทโฟน สามารถแสดงประวัติการรักษาเฉพาะบุคคล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8E74C4">
              <w:rPr>
                <w:rFonts w:ascii="TH SarabunPSK" w:hAnsi="TH SarabunPSK" w:cs="TH SarabunPSK"/>
                <w:sz w:val="32"/>
                <w:szCs w:val="32"/>
              </w:rPr>
              <w:t xml:space="preserve">Electronic Medical Record </w:t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หลังจากได้รับอนุญาตจากประชาชนเจ้าของข้อมูล)</w:t>
            </w:r>
          </w:p>
          <w:p w14:paraId="54F58F7A" w14:textId="77777777" w:rsidR="00DA34DC" w:rsidRPr="008E74C4" w:rsidRDefault="00DA34DC" w:rsidP="00DA34DC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เพื่อลดขั้นตอน และความซับซ้อนในการพิสูจน์และยืนยันตัวตนทางดิจิทัล อำนวย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ความสะดวก และประหยัดเวลาในการยืนยันตัวตนก่อนเข้ารับบริการด้านสุขภาพ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ผ่านแพลตฟอร์มต่างๆ </w:t>
            </w:r>
          </w:p>
          <w:p w14:paraId="6B8E1AA0" w14:textId="77777777" w:rsidR="00DA34DC" w:rsidRPr="00A5111D" w:rsidRDefault="00DA34DC" w:rsidP="00DA34DC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ป้องกันความเสี่ยงในการปลอมแปลงตัวตนเพื่อเข้ารับบริการรักษาแทนบุคคลอื่น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>เพิ่มความโปร่งใส ตรวจสอบได้ และเพิ่มประสิทธิภาพการบริการสาธารณสุข</w:t>
            </w:r>
          </w:p>
        </w:tc>
      </w:tr>
      <w:tr w:rsidR="00DA34DC" w:rsidRPr="0055734A" w14:paraId="5A7E2310" w14:textId="77777777" w:rsidTr="005D7544">
        <w:trPr>
          <w:trHeight w:val="27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129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6C13" w14:textId="2F81D26D" w:rsidR="00DA34DC" w:rsidRPr="00A27FD8" w:rsidRDefault="00DA34DC" w:rsidP="005D7544">
            <w:pPr>
              <w:spacing w:after="0"/>
              <w:jc w:val="thaiDistribute"/>
              <w:rPr>
                <w:rFonts w:ascii="TH SarabunPSK" w:hAnsi="TH SarabunPSK" w:cs="TH SarabunPSK"/>
                <w:strike/>
                <w:color w:val="548DD4"/>
                <w:sz w:val="32"/>
                <w:szCs w:val="32"/>
              </w:rPr>
            </w:pPr>
            <w:r w:rsidRPr="008E74C4">
              <w:rPr>
                <w:rFonts w:ascii="TH SarabunPSK" w:hAnsi="TH SarabunPSK" w:cs="TH SarabunPSK"/>
                <w:sz w:val="32"/>
                <w:szCs w:val="32"/>
              </w:rPr>
              <w:t xml:space="preserve">1.) </w:t>
            </w:r>
            <w:r w:rsidRPr="002374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บุคลากรสาธารณสุข </w:t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>ในหน่วยบริการสาธารณสุข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ทุกจังหวัด </w:t>
            </w:r>
            <w:r w:rsidR="00A35A1F" w:rsidRPr="002A2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(≥ร้อยละ </w:t>
            </w:r>
            <w:r w:rsidR="00A35A1F"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35A1F" w:rsidRPr="002A2E54">
              <w:rPr>
                <w:rFonts w:ascii="TH SarabunPSK" w:hAnsi="TH SarabunPSK" w:cs="TH SarabunPSK"/>
                <w:sz w:val="32"/>
                <w:szCs w:val="32"/>
              </w:rPr>
              <w:t>0)</w:t>
            </w:r>
          </w:p>
          <w:p w14:paraId="7D9AE7FF" w14:textId="77777777" w:rsidR="00DA34DC" w:rsidRPr="008E74C4" w:rsidRDefault="00DA34DC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74C4">
              <w:rPr>
                <w:rFonts w:ascii="TH SarabunPSK" w:hAnsi="TH SarabunPSK" w:cs="TH SarabunPSK"/>
                <w:sz w:val="32"/>
                <w:szCs w:val="32"/>
              </w:rPr>
              <w:t xml:space="preserve">    (</w:t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อ้างอิงจากฐานข้อมูลกองบริหารทรัพยากรบุคคล สำนักงานปลัดกระทรวงสาธารณสุข) </w:t>
            </w:r>
          </w:p>
          <w:p w14:paraId="3AC30C56" w14:textId="77777777" w:rsidR="00DA34DC" w:rsidRDefault="00DA34DC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74C4">
              <w:rPr>
                <w:rFonts w:ascii="TH SarabunPSK" w:hAnsi="TH SarabunPSK" w:cs="TH SarabunPSK"/>
                <w:sz w:val="32"/>
                <w:szCs w:val="32"/>
              </w:rPr>
              <w:t xml:space="preserve">2.) </w:t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 ในพื้นที่ความรับผิดชอบของหน่วยบริการในจังหวัด (≥ร้อยละ </w:t>
            </w:r>
            <w:r w:rsidRPr="008E74C4">
              <w:rPr>
                <w:rFonts w:ascii="TH SarabunPSK" w:hAnsi="TH SarabunPSK" w:cs="TH SarabunPSK"/>
                <w:sz w:val="32"/>
                <w:szCs w:val="32"/>
              </w:rPr>
              <w:t>25)</w:t>
            </w:r>
          </w:p>
          <w:p w14:paraId="67BD0BE4" w14:textId="77777777" w:rsidR="00DA34DC" w:rsidRPr="00C510A5" w:rsidRDefault="00DA34DC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74C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อ้างอิงจากฐานข้อมูลประชากรในระบบหลักประกันสุขภาพแห่งชาติ ณ วันที่ </w:t>
            </w:r>
            <w:r w:rsidRPr="008E74C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E74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8E74C4">
              <w:rPr>
                <w:rFonts w:ascii="TH SarabunPSK" w:hAnsi="TH SarabunPSK" w:cs="TH SarabunPSK"/>
                <w:sz w:val="32"/>
                <w:szCs w:val="32"/>
              </w:rPr>
              <w:t>2565)</w:t>
            </w:r>
          </w:p>
        </w:tc>
      </w:tr>
      <w:tr w:rsidR="00DA34DC" w:rsidRPr="0055734A" w14:paraId="72331E6C" w14:textId="77777777" w:rsidTr="005D7544">
        <w:trPr>
          <w:trHeight w:val="8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29B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D52" w14:textId="77777777" w:rsidR="00DA34DC" w:rsidRDefault="00DA34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2C27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หน่วยบริการบันทึกข้อมูลการพิสูจน์ตัวตน 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  <w:r w:rsidRPr="007B2C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และของประชาชน ผ่านระบบ หมอพร้อม </w:t>
            </w:r>
            <w:r w:rsidRPr="007B2C27">
              <w:rPr>
                <w:rFonts w:ascii="TH SarabunPSK" w:hAnsi="TH SarabunPSK" w:cs="TH SarabunPSK"/>
                <w:sz w:val="32"/>
                <w:szCs w:val="32"/>
              </w:rPr>
              <w:t xml:space="preserve">Identity provider (IdP) </w:t>
            </w:r>
            <w:r w:rsidRPr="007B2C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ตามเกณฑ์ที่กำหนด </w:t>
            </w:r>
            <w:r w:rsidRPr="00A263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หรือระบบอื่น </w:t>
            </w:r>
          </w:p>
          <w:p w14:paraId="7D592AE5" w14:textId="77777777" w:rsidR="00DA34DC" w:rsidRDefault="00DA34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ศึกษารายละเอียดเพิ่มเติมได้ที่</w:t>
            </w:r>
          </w:p>
          <w:p w14:paraId="60CF99FC" w14:textId="77777777" w:rsidR="00DA34DC" w:rsidRPr="00A35A1F" w:rsidRDefault="00DA34DC" w:rsidP="005D754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35A1F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hyperlink r:id="rId5" w:history="1">
              <w:r w:rsidRPr="00A35A1F">
                <w:rPr>
                  <w:rStyle w:val="a5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https://mohpromt.moph.go.th/mpc/mp-pf/mohprompt-did/</w:t>
              </w:r>
            </w:hyperlink>
          </w:p>
          <w:p w14:paraId="1753500F" w14:textId="77777777" w:rsidR="00DA34DC" w:rsidRPr="00C84F82" w:rsidRDefault="00DA34DC" w:rsidP="005D7544">
            <w:pPr>
              <w:spacing w:after="0" w:line="240" w:lineRule="auto"/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Scan QR Code   </w:t>
            </w:r>
            <w:r>
              <w:rPr>
                <w:rFonts w:ascii="TH SarabunPSK" w:hAnsi="TH SarabunPSK" w:cs="TH SarabunPSK"/>
                <w:color w:val="00B0F0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noProof/>
                <w:color w:val="00B0F0"/>
                <w:sz w:val="32"/>
                <w:szCs w:val="32"/>
              </w:rPr>
              <w:drawing>
                <wp:inline distT="0" distB="0" distL="0" distR="0" wp14:anchorId="103E30A7" wp14:editId="3CDD3D07">
                  <wp:extent cx="1080000" cy="108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4DC" w:rsidRPr="0055734A" w14:paraId="6A3EC36E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04F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FE8" w14:textId="77777777" w:rsidR="00DA34DC" w:rsidRPr="007B2C27" w:rsidRDefault="00DA34DC" w:rsidP="005D7544">
            <w:pPr>
              <w:pStyle w:val="a3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B2C2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B2C27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หน่วยบริการภาครัฐทั่วประเทศ ทั้งในและนอกสังกัดกระทรวงสาธารณสุข</w:t>
            </w:r>
          </w:p>
          <w:p w14:paraId="5D22377F" w14:textId="026F62A2" w:rsidR="00DA34DC" w:rsidRPr="00A35A1F" w:rsidRDefault="00DA34DC" w:rsidP="00A35A1F">
            <w:pPr>
              <w:pStyle w:val="a3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B2C2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B2C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ฐานข้อมูลบุคลากรสาธารณสุข อ้างอิงตามฐานข้อมูล </w:t>
            </w:r>
            <w:r w:rsidRPr="007B2C27">
              <w:rPr>
                <w:rFonts w:ascii="TH SarabunPSK" w:hAnsi="TH SarabunPSK" w:cs="TH SarabunPSK"/>
                <w:sz w:val="32"/>
                <w:szCs w:val="32"/>
              </w:rPr>
              <w:t xml:space="preserve">HROPS </w:t>
            </w:r>
            <w:r w:rsidRPr="007B2C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กองบริหารทรัพยากรบุคคล </w:t>
            </w:r>
            <w:r w:rsidRPr="00A35A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สำนักงานปลัดกระทรวงสาธารณสุข </w:t>
            </w:r>
          </w:p>
          <w:p w14:paraId="04B7F149" w14:textId="77777777" w:rsidR="00DA34DC" w:rsidRDefault="00DA34DC" w:rsidP="005D7544">
            <w:pPr>
              <w:pStyle w:val="a3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B2C2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B2C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ฐานข้อมูลประชากรในระบบหลักประกันสุขภาพแห่งชาติ </w:t>
            </w:r>
          </w:p>
          <w:p w14:paraId="1FB03172" w14:textId="77777777" w:rsidR="00DA34DC" w:rsidRDefault="00DA34DC" w:rsidP="005D7544">
            <w:pPr>
              <w:pStyle w:val="a3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6149D">
              <w:rPr>
                <w:rFonts w:ascii="TH SarabunPSK" w:hAnsi="TH SarabunPSK" w:cs="TH SarabunPSK"/>
                <w:sz w:val="32"/>
                <w:szCs w:val="32"/>
                <w:cs/>
              </w:rPr>
              <w:t>. ระบบจัดเก็บข้อมูลการพิสูจน์และยืนยันตัวตนของบุคลากรและประชาชน (</w:t>
            </w:r>
            <w:r w:rsidRPr="0026149D">
              <w:rPr>
                <w:rFonts w:ascii="TH SarabunPSK" w:hAnsi="TH SarabunPSK" w:cs="TH SarabunPSK"/>
                <w:sz w:val="32"/>
                <w:szCs w:val="32"/>
              </w:rPr>
              <w:t xml:space="preserve">IdP Center) </w:t>
            </w:r>
          </w:p>
          <w:p w14:paraId="0410FE19" w14:textId="77777777" w:rsidR="00DA34DC" w:rsidRDefault="00DA34DC" w:rsidP="005D7544">
            <w:pPr>
              <w:pStyle w:val="a3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6149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กระทรวงสาธารณสุข</w:t>
            </w:r>
          </w:p>
          <w:p w14:paraId="4565B788" w14:textId="385DDDC1" w:rsidR="00AF182A" w:rsidRPr="00D769C5" w:rsidRDefault="00AF182A" w:rsidP="005D7544">
            <w:pPr>
              <w:pStyle w:val="a3"/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34DC" w:rsidRPr="0055734A" w14:paraId="562C2684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9CD" w14:textId="77777777" w:rsidR="00DA34DC" w:rsidRPr="005809FE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09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5809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419" w14:textId="77777777" w:rsidR="00DA34DC" w:rsidRPr="00AF182A" w:rsidRDefault="00DA34DC" w:rsidP="005D7544">
            <w:pPr>
              <w:tabs>
                <w:tab w:val="center" w:pos="3719"/>
              </w:tabs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F182A">
              <w:rPr>
                <w:rFonts w:ascii="TH SarabunPSK" w:hAnsi="TH SarabunPSK" w:cs="TH SarabunPSK"/>
                <w:sz w:val="32"/>
                <w:szCs w:val="32"/>
              </w:rPr>
              <w:t xml:space="preserve">A1 </w:t>
            </w:r>
            <w:r w:rsidRPr="00AF182A">
              <w:rPr>
                <w:rFonts w:ascii="TH SarabunPSK" w:hAnsi="TH SarabunPSK" w:cs="TH SarabunPSK"/>
                <w:sz w:val="32"/>
                <w:szCs w:val="32"/>
                <w:cs/>
              </w:rPr>
              <w:t>= จำนวนบุคลากรสาธารณสุขที่มีดิจิทัลไอดี</w:t>
            </w:r>
            <w:r w:rsidRPr="00AF182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F182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ในจังหวัด</w:t>
            </w:r>
          </w:p>
        </w:tc>
      </w:tr>
      <w:tr w:rsidR="00DA34DC" w:rsidRPr="0055734A" w14:paraId="01051FBD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212" w14:textId="77777777" w:rsidR="00DA34DC" w:rsidRPr="005809FE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9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0DC" w14:textId="77777777" w:rsidR="00DA34DC" w:rsidRPr="00AF182A" w:rsidRDefault="00DA34DC" w:rsidP="005D7544">
            <w:pPr>
              <w:tabs>
                <w:tab w:val="center" w:pos="3719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82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B1 </w:t>
            </w:r>
            <w:r w:rsidRPr="00AF182A">
              <w:rPr>
                <w:rFonts w:ascii="TH SarabunPSK" w:hAnsi="TH SarabunPSK" w:cs="TH SarabunPSK"/>
                <w:sz w:val="32"/>
                <w:szCs w:val="32"/>
                <w:cs/>
              </w:rPr>
              <w:t>= จำนวนบุคลากรสาธารณสุขทั้งหมด</w:t>
            </w:r>
            <w:r w:rsidRPr="00AF182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ในจังหวัด</w:t>
            </w:r>
          </w:p>
        </w:tc>
      </w:tr>
      <w:tr w:rsidR="00DA34DC" w:rsidRPr="0055734A" w14:paraId="71E362DE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3DB" w14:textId="77777777" w:rsidR="00DA34DC" w:rsidRPr="005809FE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09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A1E" w14:textId="77777777" w:rsidR="00DA34DC" w:rsidRPr="00AF182A" w:rsidRDefault="00DA34DC" w:rsidP="005D7544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F182A">
              <w:rPr>
                <w:rFonts w:ascii="TH SarabunPSK" w:hAnsi="TH SarabunPSK" w:cs="TH SarabunPSK"/>
                <w:sz w:val="32"/>
                <w:szCs w:val="32"/>
              </w:rPr>
              <w:t xml:space="preserve">A2 </w:t>
            </w:r>
            <w:r w:rsidRPr="00AF18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AF182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ประชาชนในจังหวัดที่มี</w:t>
            </w:r>
            <w:r w:rsidRPr="00AF182A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ดิจิทัลไอดี</w:t>
            </w:r>
            <w:r w:rsidRPr="00AF182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A34DC" w:rsidRPr="0055734A" w14:paraId="367EF3DF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D3E9" w14:textId="77777777" w:rsidR="00DA34DC" w:rsidRPr="005809FE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09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รายการข้อมูล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5D3" w14:textId="77777777" w:rsidR="00DA34DC" w:rsidRPr="00AF182A" w:rsidRDefault="00DA34DC" w:rsidP="005D7544">
            <w:pPr>
              <w:tabs>
                <w:tab w:val="center" w:pos="3719"/>
              </w:tabs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F182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B2 </w:t>
            </w:r>
            <w:r w:rsidRPr="00AF182A">
              <w:rPr>
                <w:rFonts w:ascii="TH SarabunPSK" w:hAnsi="TH SarabunPSK" w:cs="TH SarabunPSK"/>
                <w:sz w:val="32"/>
                <w:szCs w:val="32"/>
                <w:cs/>
              </w:rPr>
              <w:t>= จำนวนประชา</w:t>
            </w:r>
            <w:r w:rsidRPr="00AF182A">
              <w:rPr>
                <w:rFonts w:ascii="TH SarabunPSK" w:hAnsi="TH SarabunPSK" w:cs="TH SarabunPSK" w:hint="cs"/>
                <w:sz w:val="32"/>
                <w:szCs w:val="32"/>
                <w:cs/>
              </w:rPr>
              <w:t>ชน</w:t>
            </w:r>
            <w:r w:rsidRPr="00AF182A">
              <w:rPr>
                <w:rFonts w:ascii="TH SarabunPSK" w:hAnsi="TH SarabunPSK" w:cs="TH SarabunPSK"/>
                <w:sz w:val="32"/>
                <w:szCs w:val="32"/>
                <w:cs/>
              </w:rPr>
              <w:t>รวมทุกสิทธิ</w:t>
            </w:r>
            <w:r w:rsidRPr="00AF182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การรักษาใน</w:t>
            </w:r>
            <w:r w:rsidRPr="00AF182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</w:tr>
      <w:tr w:rsidR="00DA34DC" w:rsidRPr="0055734A" w14:paraId="020097E5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225" w14:textId="6A6584ED" w:rsidR="00DA34DC" w:rsidRPr="002A2E54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  <w:r w:rsidRPr="002A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115D3D" w:rsidRPr="002A2E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101" w14:textId="77777777" w:rsidR="00DA34DC" w:rsidRPr="002A2E54" w:rsidRDefault="00DA34D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sz w:val="32"/>
                <w:szCs w:val="32"/>
              </w:rPr>
              <w:t>(A1/B1) x 100</w:t>
            </w:r>
          </w:p>
          <w:p w14:paraId="2D110BDB" w14:textId="0C408304" w:rsidR="00DA34DC" w:rsidRPr="002A2E54" w:rsidRDefault="00A35A1F" w:rsidP="005D7544">
            <w:pPr>
              <w:spacing w:after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***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ต้องผ่าน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ของบุคลากรในจังหวัด</w:t>
            </w:r>
          </w:p>
        </w:tc>
      </w:tr>
      <w:tr w:rsidR="00DA34DC" w:rsidRPr="0055734A" w14:paraId="357401FF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CAB" w14:textId="2345E404" w:rsidR="00DA34DC" w:rsidRPr="002A2E54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  <w:r w:rsidRPr="002A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115D3D" w:rsidRPr="002A2E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2A2E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9F8" w14:textId="77777777" w:rsidR="00DA34DC" w:rsidRPr="002A2E54" w:rsidRDefault="00DA34D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sz w:val="32"/>
                <w:szCs w:val="32"/>
              </w:rPr>
              <w:t>(A2/B2) x 100</w:t>
            </w:r>
          </w:p>
          <w:p w14:paraId="70C0F496" w14:textId="77777777" w:rsidR="00DA34DC" w:rsidRPr="002A2E54" w:rsidRDefault="00DA34D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*** </w:t>
            </w:r>
            <w:r w:rsidRPr="002A2E54">
              <w:rPr>
                <w:rFonts w:ascii="TH SarabunPSK" w:hAnsi="TH SarabunPSK" w:cs="TH SarabunPSK"/>
                <w:sz w:val="32"/>
                <w:szCs w:val="32"/>
                <w:cs/>
              </w:rPr>
              <w:t>ต้องผ่าน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25</w:t>
            </w:r>
            <w:r w:rsidRPr="002A2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ของประชาชนในจังหวัด</w:t>
            </w:r>
          </w:p>
        </w:tc>
      </w:tr>
      <w:tr w:rsidR="00DA34DC" w:rsidRPr="0055734A" w14:paraId="3A7FCC5D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5DE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481" w14:textId="77777777" w:rsidR="00DA34DC" w:rsidRPr="00AF182A" w:rsidRDefault="00DA34DC" w:rsidP="005D7544">
            <w:pPr>
              <w:tabs>
                <w:tab w:val="center" w:pos="3719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18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การประเมินตัวชี้วัด ต้องผ่านหลักเกณฑ์ทั้ง 2 ตัวชี้วัด </w:t>
            </w:r>
          </w:p>
          <w:tbl>
            <w:tblPr>
              <w:tblpPr w:leftFromText="180" w:rightFromText="180" w:vertAnchor="text" w:horzAnchor="margin" w:tblpY="92"/>
              <w:tblOverlap w:val="never"/>
              <w:tblW w:w="75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96"/>
              <w:gridCol w:w="1418"/>
              <w:gridCol w:w="1276"/>
              <w:gridCol w:w="1417"/>
              <w:gridCol w:w="1701"/>
            </w:tblGrid>
            <w:tr w:rsidR="00DA34DC" w:rsidRPr="00AF182A" w14:paraId="537F4D2B" w14:textId="77777777" w:rsidTr="00A27FD8"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F6E76B" w14:textId="77777777" w:rsidR="00DA34DC" w:rsidRPr="00AF182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F182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รายจังหวัด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18C5C4" w14:textId="77777777" w:rsidR="00DA34DC" w:rsidRPr="00AF182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F182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สูตรคำนวณ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7DE7F" w14:textId="77777777" w:rsidR="00DA34DC" w:rsidRPr="00AF182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F182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รอบ 6 เดือน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CF965C" w14:textId="77777777" w:rsidR="00DA34DC" w:rsidRPr="00AF182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F182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รอบ 12</w:t>
                  </w:r>
                  <w:r w:rsidRPr="00AF182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AF182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83AAA" w14:textId="77777777" w:rsidR="00DA34DC" w:rsidRPr="00AF182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F182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หลักเกณฑ์</w:t>
                  </w:r>
                </w:p>
              </w:tc>
            </w:tr>
            <w:tr w:rsidR="00DA34DC" w:rsidRPr="00AF182A" w14:paraId="4DE091D5" w14:textId="77777777" w:rsidTr="00A27FD8"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05A6A" w14:textId="77777777" w:rsidR="00DA34DC" w:rsidRPr="00AF182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F182A">
                    <w:rPr>
                      <w:rFonts w:ascii="TH SarabunPSK" w:hAnsi="TH SarabunPSK" w:cs="TH SarabunPSK" w:hint="cs"/>
                      <w:sz w:val="28"/>
                      <w:cs/>
                    </w:rPr>
                    <w:t>บุคลากรสาธารณสุข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96EA5" w14:textId="77777777" w:rsidR="00DA34DC" w:rsidRPr="00AF182A" w:rsidRDefault="00DA34DC" w:rsidP="005D7544">
                  <w:pPr>
                    <w:tabs>
                      <w:tab w:val="center" w:pos="3719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F182A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AF182A">
                    <w:rPr>
                      <w:rFonts w:ascii="TH SarabunPSK" w:hAnsi="TH SarabunPSK" w:cs="TH SarabunPSK"/>
                      <w:sz w:val="28"/>
                    </w:rPr>
                    <w:t>A1</w:t>
                  </w:r>
                  <w:r w:rsidRPr="00AF182A">
                    <w:rPr>
                      <w:rFonts w:ascii="TH SarabunPSK" w:hAnsi="TH SarabunPSK" w:cs="TH SarabunPSK"/>
                      <w:sz w:val="28"/>
                      <w:cs/>
                    </w:rPr>
                    <w:t>/</w:t>
                  </w:r>
                  <w:r w:rsidRPr="00AF182A">
                    <w:rPr>
                      <w:rFonts w:ascii="TH SarabunPSK" w:hAnsi="TH SarabunPSK" w:cs="TH SarabunPSK"/>
                      <w:sz w:val="28"/>
                    </w:rPr>
                    <w:t>B1</w:t>
                  </w:r>
                  <w:r w:rsidRPr="00AF182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) </w:t>
                  </w:r>
                  <w:r w:rsidRPr="00AF182A">
                    <w:rPr>
                      <w:rFonts w:ascii="TH SarabunPSK" w:hAnsi="TH SarabunPSK" w:cs="TH SarabunPSK"/>
                      <w:sz w:val="28"/>
                    </w:rPr>
                    <w:t>x 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F69D7D" w14:textId="76CE4C2B" w:rsidR="00A35A1F" w:rsidRPr="002A2E54" w:rsidRDefault="00A35A1F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 w:rsidRPr="002A2E54">
                    <w:rPr>
                      <w:rFonts w:ascii="TH SarabunPSK" w:hAnsi="TH SarabunPSK" w:cs="TH SarabunPSK"/>
                      <w:sz w:val="28"/>
                      <w:cs/>
                    </w:rPr>
                    <w:t>≥</w:t>
                  </w:r>
                  <w:r w:rsidRPr="002A2E54">
                    <w:rPr>
                      <w:rFonts w:ascii="Cambria Math" w:eastAsia="Cordia New" w:hAnsi="Cambria Math" w:cs="TH SarabunPSK"/>
                      <w:sz w:val="28"/>
                    </w:rPr>
                    <w:t xml:space="preserve"> </w:t>
                  </w:r>
                  <w:r w:rsidRPr="002A2E54">
                    <w:rPr>
                      <w:rFonts w:ascii="TH SarabunPSK" w:eastAsia="Cordia New" w:hAnsi="TH SarabunPSK" w:cs="TH SarabunPSK" w:hint="cs"/>
                      <w:sz w:val="28"/>
                      <w:cs/>
                    </w:rPr>
                    <w:t>ร้อยละ 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48D50" w14:textId="2EF7FB8B" w:rsidR="00A35A1F" w:rsidRPr="002A2E54" w:rsidRDefault="00A35A1F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 w:rsidRPr="002A2E54">
                    <w:rPr>
                      <w:rFonts w:ascii="TH SarabunPSK" w:hAnsi="TH SarabunPSK" w:cs="TH SarabunPSK"/>
                      <w:sz w:val="28"/>
                      <w:cs/>
                    </w:rPr>
                    <w:t>≥</w:t>
                  </w:r>
                  <w:r w:rsidRPr="002A2E54">
                    <w:rPr>
                      <w:rFonts w:ascii="Cambria Math" w:eastAsia="Cordia New" w:hAnsi="Cambria Math" w:cs="TH SarabunPSK"/>
                      <w:sz w:val="28"/>
                    </w:rPr>
                    <w:t xml:space="preserve"> </w:t>
                  </w:r>
                  <w:r w:rsidRPr="002A2E54">
                    <w:rPr>
                      <w:rFonts w:ascii="TH SarabunPSK" w:eastAsia="Cordia New" w:hAnsi="TH SarabunPSK" w:cs="TH SarabunPSK" w:hint="cs"/>
                      <w:sz w:val="28"/>
                      <w:cs/>
                    </w:rPr>
                    <w:t>ร้อยละ 50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DAE2C26" w14:textId="77777777" w:rsidR="00DA34DC" w:rsidRPr="00AF182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F182A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ผ่านหลักเกณฑ์การประเมินตัวชี้วัดฯ</w:t>
                  </w:r>
                </w:p>
              </w:tc>
            </w:tr>
            <w:tr w:rsidR="00DA34DC" w:rsidRPr="00AF182A" w14:paraId="551BAF45" w14:textId="77777777" w:rsidTr="00A27FD8"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7851A" w14:textId="77777777" w:rsidR="00DA34DC" w:rsidRPr="00AF182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F182A"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ประชาชน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C9FF6D" w14:textId="77777777" w:rsidR="00DA34DC" w:rsidRPr="00AF182A" w:rsidRDefault="00DA34DC" w:rsidP="005D7544">
                  <w:pPr>
                    <w:tabs>
                      <w:tab w:val="center" w:pos="3719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F182A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AF182A">
                    <w:rPr>
                      <w:rFonts w:ascii="TH SarabunPSK" w:hAnsi="TH SarabunPSK" w:cs="TH SarabunPSK"/>
                      <w:sz w:val="28"/>
                    </w:rPr>
                    <w:t>A2</w:t>
                  </w:r>
                  <w:r w:rsidRPr="00AF182A">
                    <w:rPr>
                      <w:rFonts w:ascii="TH SarabunPSK" w:hAnsi="TH SarabunPSK" w:cs="TH SarabunPSK"/>
                      <w:sz w:val="28"/>
                      <w:cs/>
                    </w:rPr>
                    <w:t>/</w:t>
                  </w:r>
                  <w:r w:rsidRPr="00AF182A">
                    <w:rPr>
                      <w:rFonts w:ascii="TH SarabunPSK" w:hAnsi="TH SarabunPSK" w:cs="TH SarabunPSK"/>
                      <w:sz w:val="28"/>
                    </w:rPr>
                    <w:t>B2</w:t>
                  </w:r>
                  <w:r w:rsidRPr="00AF182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) </w:t>
                  </w:r>
                  <w:r w:rsidRPr="00AF182A">
                    <w:rPr>
                      <w:rFonts w:ascii="TH SarabunPSK" w:hAnsi="TH SarabunPSK" w:cs="TH SarabunPSK"/>
                      <w:sz w:val="28"/>
                    </w:rPr>
                    <w:t>x 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58CF49" w14:textId="77777777" w:rsidR="00DA34DC" w:rsidRPr="00AF182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F182A">
                    <w:rPr>
                      <w:rFonts w:ascii="TH SarabunPSK" w:hAnsi="TH SarabunPSK" w:cs="TH SarabunPSK"/>
                      <w:sz w:val="28"/>
                      <w:cs/>
                    </w:rPr>
                    <w:t>≥</w:t>
                  </w:r>
                  <w:r w:rsidRPr="00AF182A">
                    <w:rPr>
                      <w:rFonts w:ascii="Cambria Math" w:eastAsia="Cordia New" w:hAnsi="Cambria Math" w:cs="TH SarabunPSK"/>
                      <w:sz w:val="28"/>
                    </w:rPr>
                    <w:t xml:space="preserve"> </w:t>
                  </w:r>
                  <w:r w:rsidRPr="00AF182A">
                    <w:rPr>
                      <w:rFonts w:ascii="TH SarabunPSK" w:eastAsia="Cordia New" w:hAnsi="TH SarabunPSK" w:cs="TH SarabunPSK" w:hint="cs"/>
                      <w:sz w:val="28"/>
                      <w:cs/>
                    </w:rPr>
                    <w:t>ร้อยละ 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1529CA" w14:textId="77777777" w:rsidR="00DA34DC" w:rsidRPr="00AF182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F182A">
                    <w:rPr>
                      <w:rFonts w:ascii="TH SarabunPSK" w:hAnsi="TH SarabunPSK" w:cs="TH SarabunPSK"/>
                      <w:sz w:val="28"/>
                      <w:cs/>
                    </w:rPr>
                    <w:t>≥</w:t>
                  </w:r>
                  <w:r w:rsidRPr="00AF182A">
                    <w:rPr>
                      <w:rFonts w:ascii="Cambria Math" w:eastAsia="Cordia New" w:hAnsi="Cambria Math" w:cs="TH SarabunPSK"/>
                      <w:sz w:val="28"/>
                    </w:rPr>
                    <w:t xml:space="preserve"> </w:t>
                  </w:r>
                  <w:r w:rsidRPr="00AF182A">
                    <w:rPr>
                      <w:rFonts w:ascii="TH SarabunPSK" w:eastAsia="Cordia New" w:hAnsi="TH SarabunPSK" w:cs="TH SarabunPSK" w:hint="cs"/>
                      <w:sz w:val="28"/>
                      <w:cs/>
                    </w:rPr>
                    <w:t>ร้อยละ 25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11767" w14:textId="77777777" w:rsidR="00DA34DC" w:rsidRPr="00AF182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14:paraId="221FD6CA" w14:textId="77777777" w:rsidR="00DA34DC" w:rsidRPr="0026149D" w:rsidRDefault="00DA34D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34DC" w:rsidRPr="0055734A" w14:paraId="7B699816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27A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23A" w14:textId="77777777" w:rsidR="00DA34DC" w:rsidRPr="0026149D" w:rsidRDefault="00DA34D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49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Pr="002614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26149D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2614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</w:p>
        </w:tc>
      </w:tr>
      <w:tr w:rsidR="00DA34DC" w:rsidRPr="0055734A" w14:paraId="656F76EC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235" w:type="dxa"/>
            <w:gridSpan w:val="2"/>
          </w:tcPr>
          <w:p w14:paraId="1CFC8F36" w14:textId="77777777" w:rsidR="00DA34DC" w:rsidRPr="0026149D" w:rsidRDefault="00DA34DC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00ED0FA" w14:textId="77777777" w:rsidR="00DA34DC" w:rsidRPr="00D24CC0" w:rsidRDefault="00DA34DC" w:rsidP="005D754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2614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2614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33A2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ร้อยละของจังหวัดที่ประชาชนไทย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3A2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CC0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ดิจิทัลไอดี</w:t>
            </w:r>
            <w:r w:rsidRPr="00D2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CC0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เพื่อการเข้าถึงระบบบริการสุขภาพแบบไร้รอยต่อ</w:t>
            </w:r>
          </w:p>
          <w:p w14:paraId="7373CFCC" w14:textId="73D46A4C" w:rsidR="00DA34DC" w:rsidRPr="00D24CC0" w:rsidRDefault="00DA34DC" w:rsidP="005D754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24C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2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5A1F" w:rsidRPr="002A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35A1F" w:rsidRPr="002A2E54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A35A1F" w:rsidRPr="002A2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ของบุคลากรสาธารณสุข </w:t>
            </w:r>
            <w:r w:rsidRPr="00D24CC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CC0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ดิจิทัลไอดี</w:t>
            </w:r>
          </w:p>
          <w:p w14:paraId="3CF7C22A" w14:textId="77777777" w:rsidR="00DA34DC" w:rsidRPr="00D24CC0" w:rsidRDefault="00DA34DC" w:rsidP="005D754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24CC0">
              <w:rPr>
                <w:rFonts w:ascii="TH SarabunPSK" w:hAnsi="TH SarabunPSK" w:cs="TH SarabunPSK"/>
                <w:sz w:val="32"/>
                <w:szCs w:val="32"/>
              </w:rPr>
              <w:t xml:space="preserve">          2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2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D24CC0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ของประชาชน </w:t>
            </w:r>
            <w:r w:rsidRPr="00D24CC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ดิจิทัลไอดี 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เพื่อเข้าถึงข้อมูลสุขภาพส่วนบุคคล และ    </w:t>
            </w:r>
          </w:p>
          <w:p w14:paraId="07E0A53F" w14:textId="77777777" w:rsidR="00DA34DC" w:rsidRDefault="00DA34DC" w:rsidP="005D7544">
            <w:pPr>
              <w:pStyle w:val="a3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เข้า</w:t>
            </w:r>
            <w:r w:rsidRPr="00D24CC0">
              <w:rPr>
                <w:rFonts w:ascii="TH SarabunPSK" w:hAnsi="TH SarabunPSK" w:cs="TH SarabunPSK"/>
                <w:sz w:val="32"/>
                <w:szCs w:val="32"/>
                <w:cs/>
              </w:rPr>
              <w:t>ถึงระบบบริการสุขภาพแบบไร้รอยต่อ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DA34DC" w:rsidRPr="0055734A" w14:paraId="72A96E5A" w14:textId="77777777" w:rsidTr="005D754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300926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DBD789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614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E88FB7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14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DE3D5D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14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26149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614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5097A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14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DA34DC" w:rsidRPr="0055734A" w14:paraId="7B8628D0" w14:textId="77777777" w:rsidTr="005D754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FB5526" w14:textId="77777777" w:rsidR="00DA34DC" w:rsidRPr="00140535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0535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บุคลากรสาธารณสุข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FE86B9" w14:textId="77777777" w:rsidR="00DA34DC" w:rsidRPr="002A2E54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A2E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831A9C" w14:textId="230B6340" w:rsidR="00A35A1F" w:rsidRPr="002A2E54" w:rsidRDefault="00A35A1F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trike/>
                      <w:sz w:val="32"/>
                      <w:szCs w:val="32"/>
                      <w:cs/>
                    </w:rPr>
                  </w:pP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2A2E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A09D61" w14:textId="77777777" w:rsidR="00DA34DC" w:rsidRPr="002A2E54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C24963" w14:textId="51FE229D" w:rsidR="00A35A1F" w:rsidRPr="002A2E54" w:rsidRDefault="00A35A1F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2A2E5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2A2E5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50</w:t>
                  </w:r>
                </w:p>
              </w:tc>
            </w:tr>
            <w:tr w:rsidR="00DA34DC" w:rsidRPr="0055734A" w14:paraId="7E252663" w14:textId="77777777" w:rsidTr="005D754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D8A933" w14:textId="77777777" w:rsidR="00DA34DC" w:rsidRPr="0026149D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149D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ประชาชน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FEA42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AD2EC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55734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5573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A85A0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4EF17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55734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5573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</w:p>
              </w:tc>
            </w:tr>
          </w:tbl>
          <w:p w14:paraId="723E91E2" w14:textId="77777777" w:rsidR="00DA34DC" w:rsidRPr="0026149D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34DC" w:rsidRPr="0055734A" w14:paraId="5CAB16DD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443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0BB" w14:textId="77777777" w:rsidR="00DA34DC" w:rsidRPr="00D24CC0" w:rsidRDefault="00DA34D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24CC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ประเมินจากระบบ</w:t>
            </w:r>
            <w:r w:rsidRPr="00D24CC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ประมวลผล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ของระบบ</w:t>
            </w:r>
            <w:r w:rsidRPr="00D24CC0">
              <w:rPr>
                <w:rFonts w:ascii="TH SarabunPSK" w:hAnsi="TH SarabunPSK" w:cs="TH SarabunPSK"/>
                <w:sz w:val="32"/>
                <w:szCs w:val="32"/>
              </w:rPr>
              <w:t xml:space="preserve"> Identity Provider 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24CC0">
              <w:rPr>
                <w:rFonts w:ascii="TH SarabunPSK" w:hAnsi="TH SarabunPSK" w:cs="TH SarabunPSK"/>
                <w:sz w:val="32"/>
                <w:szCs w:val="32"/>
              </w:rPr>
              <w:t>IdP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2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กระทรวงสาธารณสุข</w:t>
            </w:r>
          </w:p>
        </w:tc>
      </w:tr>
      <w:tr w:rsidR="00DA34DC" w:rsidRPr="0055734A" w14:paraId="10AE5C3C" w14:textId="77777777" w:rsidTr="005D7544">
        <w:trPr>
          <w:trHeight w:val="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59A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C34" w14:textId="77777777" w:rsidR="00DA34DC" w:rsidRDefault="00DA34DC" w:rsidP="005D7544">
            <w:pPr>
              <w:spacing w:after="0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 w:rsidRPr="008974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คู่มือการปฏิบัติงาน </w:t>
            </w:r>
            <w:r w:rsidRPr="00D24CC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D2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ดิจิทัลไอดี </w:t>
            </w:r>
          </w:p>
          <w:p w14:paraId="739686C3" w14:textId="77777777" w:rsidR="00DA34DC" w:rsidRPr="00A35A1F" w:rsidRDefault="00DA34DC" w:rsidP="005D754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35A1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hyperlink r:id="rId7" w:history="1">
              <w:r w:rsidRPr="00A35A1F">
                <w:rPr>
                  <w:rStyle w:val="a5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https://mohpromt.moph.go.th/mpc/mp-pf/mohprompt-did/</w:t>
              </w:r>
            </w:hyperlink>
          </w:p>
          <w:p w14:paraId="17D63B51" w14:textId="2E452054" w:rsidR="00DA34DC" w:rsidRPr="00AC6A51" w:rsidRDefault="00DA34DC" w:rsidP="005D7544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Scan QR Code   </w:t>
            </w:r>
            <w:r>
              <w:rPr>
                <w:rFonts w:ascii="TH SarabunPSK" w:hAnsi="TH SarabunPSK" w:cs="TH SarabunPSK"/>
                <w:color w:val="00B0F0"/>
                <w:sz w:val="32"/>
                <w:szCs w:val="32"/>
              </w:rPr>
              <w:t xml:space="preserve">   </w:t>
            </w:r>
            <w:r w:rsidRPr="008974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74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drawing>
                <wp:inline distT="0" distB="0" distL="0" distR="0" wp14:anchorId="0E7AFE87" wp14:editId="1F83316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4DC" w:rsidRPr="0055734A" w14:paraId="2DDBED85" w14:textId="77777777" w:rsidTr="005D7544">
        <w:trPr>
          <w:trHeight w:val="106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A0E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8"/>
              <w:gridCol w:w="1134"/>
              <w:gridCol w:w="1276"/>
              <w:gridCol w:w="1276"/>
              <w:gridCol w:w="1136"/>
            </w:tblGrid>
            <w:tr w:rsidR="00DA34DC" w:rsidRPr="0055734A" w14:paraId="3B1431FB" w14:textId="77777777" w:rsidTr="005D7544">
              <w:trPr>
                <w:jc w:val="center"/>
              </w:trPr>
              <w:tc>
                <w:tcPr>
                  <w:tcW w:w="2038" w:type="dxa"/>
                  <w:vMerge w:val="restart"/>
                </w:tcPr>
                <w:p w14:paraId="20953DAA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573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</w:tcPr>
                <w:p w14:paraId="186B6D8A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5734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688" w:type="dxa"/>
                  <w:gridSpan w:val="3"/>
                </w:tcPr>
                <w:p w14:paraId="6C56053F" w14:textId="77777777" w:rsidR="00DA34DC" w:rsidRPr="0055734A" w:rsidRDefault="00DA34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5734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DA34DC" w:rsidRPr="0055734A" w14:paraId="3205CB49" w14:textId="77777777" w:rsidTr="005D7544">
              <w:trPr>
                <w:jc w:val="center"/>
              </w:trPr>
              <w:tc>
                <w:tcPr>
                  <w:tcW w:w="2038" w:type="dxa"/>
                  <w:vMerge/>
                </w:tcPr>
                <w:p w14:paraId="10CE39D6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528D7D70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19122275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5734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</w:t>
                  </w:r>
                  <w:r w:rsidRPr="0055734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67C0A424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5734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</w:t>
                  </w:r>
                  <w:r w:rsidRPr="0055734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4</w:t>
                  </w:r>
                </w:p>
              </w:tc>
              <w:tc>
                <w:tcPr>
                  <w:tcW w:w="1136" w:type="dxa"/>
                </w:tcPr>
                <w:p w14:paraId="6465D769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5734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</w:t>
                  </w:r>
                  <w:r w:rsidRPr="0055734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5</w:t>
                  </w:r>
                </w:p>
              </w:tc>
            </w:tr>
            <w:tr w:rsidR="00DA34DC" w:rsidRPr="0055734A" w14:paraId="20D6D0D5" w14:textId="77777777" w:rsidTr="005D7544">
              <w:trPr>
                <w:jc w:val="center"/>
              </w:trPr>
              <w:tc>
                <w:tcPr>
                  <w:tcW w:w="2038" w:type="dxa"/>
                </w:tcPr>
                <w:p w14:paraId="235477D4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ดิจิทัลไอดี</w:t>
                  </w:r>
                </w:p>
              </w:tc>
              <w:tc>
                <w:tcPr>
                  <w:tcW w:w="1134" w:type="dxa"/>
                </w:tcPr>
                <w:p w14:paraId="7A85BE5A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5734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76" w:type="dxa"/>
                </w:tcPr>
                <w:p w14:paraId="77E487B1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5734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15367B07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5734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36" w:type="dxa"/>
                </w:tcPr>
                <w:p w14:paraId="661A7A68" w14:textId="77777777" w:rsidR="00DA34DC" w:rsidRPr="0055734A" w:rsidRDefault="00DA34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5734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6C16482E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34DC" w:rsidRPr="0055734A" w14:paraId="306B29C0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4DD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047A226B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736" w14:textId="77777777" w:rsidR="00DA34DC" w:rsidRPr="00EB6F98" w:rsidRDefault="00DA34DC" w:rsidP="00DA34DC">
            <w:pPr>
              <w:pStyle w:val="a3"/>
              <w:numPr>
                <w:ilvl w:val="0"/>
                <w:numId w:val="2"/>
              </w:num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F98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ภคพร สังข์ทอง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B6F98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เจ้าพนักงานเวชสถิติ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ชำนาญงาน</w:t>
            </w:r>
          </w:p>
          <w:p w14:paraId="432C8021" w14:textId="77777777" w:rsidR="00DA34DC" w:rsidRPr="0088777D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1-8194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โทรศัพท์มือถือ : </w:t>
            </w:r>
          </w:p>
          <w:p w14:paraId="1D3C3FD7" w14:textId="77777777" w:rsidR="00DA34DC" w:rsidRPr="0088777D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02-591-8565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77D">
              <w:rPr>
                <w:rFonts w:ascii="TH SarabunPSK" w:hAnsi="TH SarabunPSK" w:cs="TH SarabunPSK"/>
                <w:sz w:val="32"/>
                <w:szCs w:val="32"/>
              </w:rPr>
              <w:t xml:space="preserve">   E-mail : spd.digitalhealth@gmail.com</w:t>
            </w:r>
          </w:p>
          <w:p w14:paraId="2B69EA62" w14:textId="77777777" w:rsidR="00DA34DC" w:rsidRPr="00CD6FE3" w:rsidRDefault="00DA34DC" w:rsidP="005D7544">
            <w:pPr>
              <w:spacing w:after="0" w:line="235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D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กลุ่มดิจิทัลสุขภาพ กองยุทธศาสตร์และแผนงาน</w:t>
            </w:r>
          </w:p>
          <w:p w14:paraId="19516BD3" w14:textId="77777777" w:rsidR="00DA34DC" w:rsidRPr="00EB6F98" w:rsidRDefault="00DA34DC" w:rsidP="00DA34DC">
            <w:pPr>
              <w:pStyle w:val="a3"/>
              <w:numPr>
                <w:ilvl w:val="0"/>
                <w:numId w:val="2"/>
              </w:num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F98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ยหยัดซารี </w:t>
            </w:r>
            <w:proofErr w:type="spellStart"/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เล๊าะ</w:t>
            </w:r>
            <w:proofErr w:type="spellEnd"/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proofErr w:type="spellStart"/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หล๊ะ</w:t>
            </w:r>
            <w:proofErr w:type="spellEnd"/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นักวิชาการคอมพิวเตอร์ปฏิบัติการ</w:t>
            </w:r>
          </w:p>
          <w:p w14:paraId="63A2364C" w14:textId="77777777" w:rsidR="00DA34DC" w:rsidRPr="0088777D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02-590-14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โทรศัพท์มือถือ : </w:t>
            </w:r>
          </w:p>
          <w:p w14:paraId="6109E7BC" w14:textId="77777777" w:rsidR="00DA34DC" w:rsidRPr="0088777D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02-591-8565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77D">
              <w:rPr>
                <w:rFonts w:ascii="TH SarabunPSK" w:hAnsi="TH SarabunPSK" w:cs="TH SarabunPSK"/>
                <w:sz w:val="32"/>
                <w:szCs w:val="32"/>
              </w:rPr>
              <w:t xml:space="preserve">   E-mail : spd.digitalhealth@gmail.com</w:t>
            </w:r>
          </w:p>
          <w:p w14:paraId="540C073D" w14:textId="77777777" w:rsidR="00DA34DC" w:rsidRPr="00CD6FE3" w:rsidRDefault="00DA34DC" w:rsidP="005D7544">
            <w:pPr>
              <w:spacing w:after="0" w:line="235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D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กลุ่มดิจิทัลสุขภาพ กองยุทธศาสตร์และแผนงาน</w:t>
            </w:r>
          </w:p>
          <w:p w14:paraId="6C7E973C" w14:textId="77777777" w:rsidR="00DA34DC" w:rsidRPr="00EB6F98" w:rsidRDefault="00DA34DC" w:rsidP="00DA34DC">
            <w:pPr>
              <w:pStyle w:val="a3"/>
              <w:numPr>
                <w:ilvl w:val="0"/>
                <w:numId w:val="2"/>
              </w:num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F98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ยวัชรินทร์ </w:t>
            </w:r>
            <w:proofErr w:type="spellStart"/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นักวิชาการคอมพิวเตอร์</w:t>
            </w:r>
          </w:p>
          <w:p w14:paraId="4F7CBE19" w14:textId="77777777" w:rsidR="00DA34DC" w:rsidRPr="0088777D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02-590-14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โทรศัพท์มือถือ : </w:t>
            </w:r>
          </w:p>
          <w:p w14:paraId="7F95B519" w14:textId="77777777" w:rsidR="00DA34DC" w:rsidRPr="0088777D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02-591-8565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77D">
              <w:rPr>
                <w:rFonts w:ascii="TH SarabunPSK" w:hAnsi="TH SarabunPSK" w:cs="TH SarabunPSK"/>
                <w:sz w:val="32"/>
                <w:szCs w:val="32"/>
              </w:rPr>
              <w:t xml:space="preserve">   E-mail : spd.digitalhealth@gmail.com</w:t>
            </w:r>
          </w:p>
          <w:p w14:paraId="2D516F21" w14:textId="77777777" w:rsidR="00DA34DC" w:rsidRPr="00CD6FE3" w:rsidRDefault="00DA34DC" w:rsidP="005D7544">
            <w:pPr>
              <w:spacing w:after="0" w:line="235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CD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กลุ่มดิจิทัลสุขภาพ กองยุทธศาสตร์และแผนงาน</w:t>
            </w:r>
          </w:p>
          <w:p w14:paraId="2820FFF5" w14:textId="77777777" w:rsidR="00DA34DC" w:rsidRPr="00EB6F98" w:rsidRDefault="00DA34DC" w:rsidP="00DA34DC">
            <w:pPr>
              <w:pStyle w:val="a3"/>
              <w:numPr>
                <w:ilvl w:val="0"/>
                <w:numId w:val="2"/>
              </w:num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นางสาวณภา</w:t>
            </w:r>
            <w:proofErr w:type="spellStart"/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ภัช</w:t>
            </w:r>
            <w:proofErr w:type="spellEnd"/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มงคลเอกอมร</w:t>
            </w:r>
            <w:r w:rsidRPr="00EB6F9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เจ้าพนักงานเวชสถิติอาวุโส</w:t>
            </w:r>
          </w:p>
          <w:p w14:paraId="150831F9" w14:textId="77777777" w:rsidR="00DA34DC" w:rsidRPr="008751EA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1-8194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751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</w:p>
          <w:p w14:paraId="7671DA5F" w14:textId="77777777" w:rsidR="00DA34DC" w:rsidRPr="008751EA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02-591-8565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 xml:space="preserve">   E-mail : spd.digitalhealth@gmail.com</w:t>
            </w:r>
          </w:p>
          <w:p w14:paraId="08D36234" w14:textId="77777777" w:rsidR="00DA34DC" w:rsidRPr="00CD6FE3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D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กลุ่มดิจิทัลสุขภาพ กองยุทธศาสตร์และแผนงาน</w:t>
            </w:r>
          </w:p>
        </w:tc>
      </w:tr>
      <w:tr w:rsidR="00DA34DC" w:rsidRPr="0055734A" w14:paraId="497AE4B2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1D2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14:paraId="5EDA0B50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47A" w14:textId="77777777" w:rsidR="00DA34DC" w:rsidRPr="00EB6F98" w:rsidRDefault="00DA34DC" w:rsidP="00DA34DC">
            <w:pPr>
              <w:pStyle w:val="a3"/>
              <w:numPr>
                <w:ilvl w:val="0"/>
                <w:numId w:val="3"/>
              </w:num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F98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ภคพร สังข์ทอง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B6F98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เจ้าพนักงานเวชสถิติ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ชำนาญงาน</w:t>
            </w:r>
          </w:p>
          <w:p w14:paraId="4B14330C" w14:textId="01BFD758" w:rsidR="00DA34DC" w:rsidRPr="0088777D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1-8194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</w:p>
          <w:p w14:paraId="60F72E65" w14:textId="77777777" w:rsidR="00DA34DC" w:rsidRPr="0088777D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02-591-8565</w:t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7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7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77D">
              <w:rPr>
                <w:rFonts w:ascii="TH SarabunPSK" w:hAnsi="TH SarabunPSK" w:cs="TH SarabunPSK"/>
                <w:sz w:val="32"/>
                <w:szCs w:val="32"/>
              </w:rPr>
              <w:t xml:space="preserve"> E-mail : spd.digitalhealth@gmail.com</w:t>
            </w:r>
          </w:p>
          <w:p w14:paraId="05BBCD22" w14:textId="77777777" w:rsidR="00DA34DC" w:rsidRPr="008751EA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กลุ่มดิจิทัลสุขภาพ กองยุทธศาสตร์และแผนงาน</w:t>
            </w:r>
          </w:p>
          <w:p w14:paraId="10B94F2C" w14:textId="77777777" w:rsidR="00DA34DC" w:rsidRPr="00EB6F98" w:rsidRDefault="00DA34DC" w:rsidP="00DA34DC">
            <w:pPr>
              <w:pStyle w:val="a3"/>
              <w:numPr>
                <w:ilvl w:val="0"/>
                <w:numId w:val="3"/>
              </w:num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นางสาวณภา</w:t>
            </w:r>
            <w:proofErr w:type="spellStart"/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ภัช</w:t>
            </w:r>
            <w:proofErr w:type="spellEnd"/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มงคลเอกอมร</w:t>
            </w:r>
            <w:r w:rsidRPr="00EB6F9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B6F98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เจ้าพนักงานเวชสถิติอาวุโส</w:t>
            </w:r>
          </w:p>
          <w:p w14:paraId="301EF8D7" w14:textId="77777777" w:rsidR="00DA34DC" w:rsidRPr="008751EA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1-8194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751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51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โทรศัพท์มือถือ : </w:t>
            </w:r>
          </w:p>
          <w:p w14:paraId="2F3D303D" w14:textId="77777777" w:rsidR="00DA34DC" w:rsidRPr="008751EA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02-591-8565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 xml:space="preserve"> E-mail : spd.digitalhealth@gmail.com</w:t>
            </w:r>
          </w:p>
          <w:p w14:paraId="59706FB9" w14:textId="77777777" w:rsidR="00DA34DC" w:rsidRPr="00CD6FE3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D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กลุ่มดิจิทัลสุขภาพ กองยุทธศาสตร์และแผนงาน</w:t>
            </w:r>
          </w:p>
        </w:tc>
      </w:tr>
      <w:tr w:rsidR="00DA34DC" w:rsidRPr="0055734A" w14:paraId="2083BCA4" w14:textId="77777777" w:rsidTr="005D754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E5D" w14:textId="77777777" w:rsidR="00DA34DC" w:rsidRPr="0055734A" w:rsidRDefault="00DA34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3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643" w14:textId="77777777" w:rsidR="00DA34DC" w:rsidRPr="008751EA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51E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เดือนเพ็ญ โยเฮือง</w:t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751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751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นักวิเคราะห์นโยบายและแผนชำนาญการพิเศษ                                                             </w:t>
            </w:r>
          </w:p>
          <w:p w14:paraId="39D3762F" w14:textId="77777777" w:rsidR="00DA34DC" w:rsidRPr="008751EA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 xml:space="preserve">1495    </w:t>
            </w:r>
            <w:r w:rsidRPr="008751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</w:p>
          <w:p w14:paraId="0069CDDB" w14:textId="77777777" w:rsidR="00DA34DC" w:rsidRPr="008751EA" w:rsidRDefault="00DA34DC" w:rsidP="005D7544">
            <w:pPr>
              <w:spacing w:after="0"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>591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>8565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8751EA">
              <w:rPr>
                <w:rFonts w:ascii="TH SarabunPSK" w:hAnsi="TH SarabunPSK" w:cs="TH SarabunPSK"/>
                <w:sz w:val="32"/>
                <w:szCs w:val="32"/>
              </w:rPr>
              <w:t>duanpen@mophmail</w:t>
            </w:r>
            <w:proofErr w:type="spellEnd"/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1EA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Pr="008751E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8751EA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</w:p>
          <w:p w14:paraId="760B09CC" w14:textId="77777777" w:rsidR="00DA34DC" w:rsidRPr="00CD6FE3" w:rsidRDefault="00DA34DC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D6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กลุ่มดิจิทัลสุขภาพ กองยุทธศาสตร์และแผนงาน</w:t>
            </w:r>
          </w:p>
        </w:tc>
      </w:tr>
    </w:tbl>
    <w:p w14:paraId="78E8A63B" w14:textId="77777777" w:rsidR="00DA34DC" w:rsidRPr="0055734A" w:rsidRDefault="00DA34DC" w:rsidP="00DA34DC"/>
    <w:p w14:paraId="3BBB3E5A" w14:textId="77777777" w:rsidR="000C790D" w:rsidRPr="00DA34DC" w:rsidRDefault="000C790D"/>
    <w:sectPr w:rsidR="000C790D" w:rsidRPr="00DA34DC" w:rsidSect="00D769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23A"/>
    <w:multiLevelType w:val="hybridMultilevel"/>
    <w:tmpl w:val="D5D85D8E"/>
    <w:lvl w:ilvl="0" w:tplc="0F14D8F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3ADE27BB"/>
    <w:multiLevelType w:val="hybridMultilevel"/>
    <w:tmpl w:val="AFE2F5BE"/>
    <w:lvl w:ilvl="0" w:tplc="73E249F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D5286"/>
    <w:multiLevelType w:val="hybridMultilevel"/>
    <w:tmpl w:val="D5D85D8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960" w:hanging="360"/>
      </w:pPr>
    </w:lvl>
    <w:lvl w:ilvl="2" w:tplc="FFFFFFFF" w:tentative="1">
      <w:start w:val="1"/>
      <w:numFmt w:val="lowerRoman"/>
      <w:lvlText w:val="%3."/>
      <w:lvlJc w:val="right"/>
      <w:pPr>
        <w:ind w:left="1680" w:hanging="180"/>
      </w:pPr>
    </w:lvl>
    <w:lvl w:ilvl="3" w:tplc="FFFFFFFF" w:tentative="1">
      <w:start w:val="1"/>
      <w:numFmt w:val="decimal"/>
      <w:lvlText w:val="%4."/>
      <w:lvlJc w:val="left"/>
      <w:pPr>
        <w:ind w:left="2400" w:hanging="360"/>
      </w:pPr>
    </w:lvl>
    <w:lvl w:ilvl="4" w:tplc="FFFFFFFF" w:tentative="1">
      <w:start w:val="1"/>
      <w:numFmt w:val="lowerLetter"/>
      <w:lvlText w:val="%5."/>
      <w:lvlJc w:val="left"/>
      <w:pPr>
        <w:ind w:left="3120" w:hanging="360"/>
      </w:pPr>
    </w:lvl>
    <w:lvl w:ilvl="5" w:tplc="FFFFFFFF" w:tentative="1">
      <w:start w:val="1"/>
      <w:numFmt w:val="lowerRoman"/>
      <w:lvlText w:val="%6."/>
      <w:lvlJc w:val="right"/>
      <w:pPr>
        <w:ind w:left="3840" w:hanging="180"/>
      </w:pPr>
    </w:lvl>
    <w:lvl w:ilvl="6" w:tplc="FFFFFFFF" w:tentative="1">
      <w:start w:val="1"/>
      <w:numFmt w:val="decimal"/>
      <w:lvlText w:val="%7."/>
      <w:lvlJc w:val="left"/>
      <w:pPr>
        <w:ind w:left="4560" w:hanging="360"/>
      </w:pPr>
    </w:lvl>
    <w:lvl w:ilvl="7" w:tplc="FFFFFFFF" w:tentative="1">
      <w:start w:val="1"/>
      <w:numFmt w:val="lowerLetter"/>
      <w:lvlText w:val="%8."/>
      <w:lvlJc w:val="left"/>
      <w:pPr>
        <w:ind w:left="5280" w:hanging="360"/>
      </w:pPr>
    </w:lvl>
    <w:lvl w:ilvl="8" w:tplc="FFFFFFFF" w:tentative="1">
      <w:start w:val="1"/>
      <w:numFmt w:val="lowerRoman"/>
      <w:lvlText w:val="%9."/>
      <w:lvlJc w:val="right"/>
      <w:pPr>
        <w:ind w:left="6000" w:hanging="180"/>
      </w:pPr>
    </w:lvl>
  </w:abstractNum>
  <w:num w:numId="1" w16cid:durableId="118039116">
    <w:abstractNumId w:val="0"/>
  </w:num>
  <w:num w:numId="2" w16cid:durableId="1876842831">
    <w:abstractNumId w:val="2"/>
  </w:num>
  <w:num w:numId="3" w16cid:durableId="206382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DC"/>
    <w:rsid w:val="000C790D"/>
    <w:rsid w:val="00115D3D"/>
    <w:rsid w:val="002A2E54"/>
    <w:rsid w:val="00A27FD8"/>
    <w:rsid w:val="00A35A1F"/>
    <w:rsid w:val="00AF182A"/>
    <w:rsid w:val="00D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4BA6"/>
  <w15:chartTrackingRefBased/>
  <w15:docId w15:val="{19AA9061-F4B7-4D16-A144-0AA527BA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D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34DC"/>
    <w:pPr>
      <w:spacing w:after="200" w:line="276" w:lineRule="auto"/>
      <w:ind w:left="720"/>
      <w:contextualSpacing/>
    </w:pPr>
    <w:rPr>
      <w:rFonts w:cs="Angsana New"/>
    </w:rPr>
  </w:style>
  <w:style w:type="character" w:customStyle="1" w:styleId="a4">
    <w:name w:val="ย่อหน้ารายการ อักขระ"/>
    <w:link w:val="a3"/>
    <w:uiPriority w:val="34"/>
    <w:locked/>
    <w:rsid w:val="00DA34DC"/>
    <w:rPr>
      <w:rFonts w:ascii="Calibri" w:eastAsia="Calibri" w:hAnsi="Calibri" w:cs="Angsana New"/>
    </w:rPr>
  </w:style>
  <w:style w:type="character" w:styleId="a5">
    <w:name w:val="Hyperlink"/>
    <w:basedOn w:val="a0"/>
    <w:uiPriority w:val="99"/>
    <w:unhideWhenUsed/>
    <w:rsid w:val="00DA34DC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DA34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DA3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hpromt.moph.go.th/mpc/mp-pf/mohprompt-d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ohpromt.moph.go.th/mpc/mp-pf/mohprompt-di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2023-02-17T04:06:00Z</dcterms:created>
  <dcterms:modified xsi:type="dcterms:W3CDTF">2023-02-17T04:06:00Z</dcterms:modified>
</cp:coreProperties>
</file>