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222"/>
      </w:tblGrid>
      <w:tr w:rsidR="003C6C20" w:rsidRPr="00FF60A0" w14:paraId="2D17B68F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98D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4CA" w14:textId="77777777" w:rsidR="003C6C20" w:rsidRPr="00FF60A0" w:rsidRDefault="003C6C2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3.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ด้านบุคลากรเป็นเลิศ (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People Excellence)</w:t>
            </w:r>
          </w:p>
        </w:tc>
      </w:tr>
      <w:tr w:rsidR="003C6C20" w:rsidRPr="00FF60A0" w14:paraId="2EC2A173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93D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แผนที่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21B" w14:textId="77777777" w:rsidR="003C6C20" w:rsidRPr="00FF60A0" w:rsidRDefault="003C6C2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10. การพัฒนาระบบบริหารจัดการกำลังคนด้านสุขภาพ</w:t>
            </w:r>
          </w:p>
        </w:tc>
      </w:tr>
      <w:tr w:rsidR="003C6C20" w:rsidRPr="00FF60A0" w14:paraId="381E8B25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8D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9E1" w14:textId="77777777" w:rsidR="003C6C20" w:rsidRPr="00FF60A0" w:rsidRDefault="003C6C2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โครงการ 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Happy MOPH 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กระทรวงสาธารณสุข กระทรวงแห่งความสุข</w:t>
            </w:r>
          </w:p>
        </w:tc>
      </w:tr>
      <w:tr w:rsidR="003C6C20" w:rsidRPr="00FF60A0" w14:paraId="62A42954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E68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597" w14:textId="77777777" w:rsidR="003C6C20" w:rsidRPr="00FF60A0" w:rsidRDefault="003C6C2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3C6C20" w:rsidRPr="00FF60A0" w14:paraId="17448569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75D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D9A" w14:textId="4539FF7C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FF33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หน่วยงานที่เป็น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องค์กรแห่งความสุขที่มีคุณภาพ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(ระดับจังหวัด/เขตสุขภาพ/กรม)</w:t>
            </w:r>
          </w:p>
          <w:p w14:paraId="6B4244DE" w14:textId="0EE1EA4F" w:rsidR="003C6C20" w:rsidRPr="00FF60A0" w:rsidRDefault="003C6C20" w:rsidP="005D7544">
            <w:pPr>
              <w:spacing w:after="0" w:line="240" w:lineRule="auto"/>
              <w:ind w:firstLine="31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FF33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.1 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หน่วยงานที่เป็น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องค์กรแห่งความสุขที่มีคุณภาพ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ระดับจังหวัด</w:t>
            </w:r>
          </w:p>
          <w:p w14:paraId="6858F673" w14:textId="28B313F7" w:rsidR="003C6C20" w:rsidRPr="00FF60A0" w:rsidRDefault="003C6C20" w:rsidP="005D7544">
            <w:pPr>
              <w:spacing w:after="0" w:line="240" w:lineRule="auto"/>
              <w:ind w:firstLine="31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FF33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.2 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หน่วยงานที่เป็น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องค์กรแห่งความสุขที่มีคุณภาพ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ระดับเขตสุขภาพ</w:t>
            </w:r>
          </w:p>
          <w:p w14:paraId="37F39915" w14:textId="39BA6632" w:rsidR="003C6C20" w:rsidRPr="00FF60A0" w:rsidRDefault="003C6C20" w:rsidP="005D7544">
            <w:pPr>
              <w:spacing w:after="0" w:line="240" w:lineRule="auto"/>
              <w:ind w:firstLine="31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FF33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.3 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หน่วยงานที่เป็น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องค์กรแห่งความสุขที่มีคุณภาพ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ระดับกรม</w:t>
            </w:r>
          </w:p>
        </w:tc>
      </w:tr>
      <w:tr w:rsidR="003C6C20" w:rsidRPr="00FF60A0" w14:paraId="0DC4B380" w14:textId="77777777" w:rsidTr="005D7544">
        <w:trPr>
          <w:trHeight w:val="34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B43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312" w14:textId="77777777" w:rsidR="003C6C20" w:rsidRPr="00FF60A0" w:rsidRDefault="003C6C20" w:rsidP="005D7544">
            <w:pPr>
              <w:spacing w:after="0" w:line="240" w:lineRule="auto"/>
              <w:ind w:firstLine="9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องค์กรแห่งความสุขที่มีคุณภาพ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หมายถึง หน่วยงาน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มีการพัฒนาคนให้สอดคล้อง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กับวิสัยทัศน์และเป้าหมายของหน่วยงานอย่างเป็นรูปธรรม เพื่อให้หน่วยงานมีความพร้อม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ต่อการเปลี่ยนแปลง นำพาไปสู่การเติบโตอย่างยั่งยืน โดยมีองค์ประกอบ ได้แก่ คนทำงาน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มีความสุข ที่ทำงานน่าอยู่ และมีการทำงานเป็นทีม </w:t>
            </w:r>
          </w:p>
          <w:p w14:paraId="467EE930" w14:textId="77777777" w:rsidR="003C6C20" w:rsidRPr="00FF60A0" w:rsidRDefault="003C6C20" w:rsidP="005D7544">
            <w:pPr>
              <w:spacing w:after="0" w:line="240" w:lineRule="auto"/>
              <w:ind w:firstLine="91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ความสุขในการทำงาน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9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มิติ ได้แก่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มิติสุขภาพกายดี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Body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มิติผ่อนคลายดี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Relax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มิติน้ำใจดี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Heart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มิติจิตวิญญาณดี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Soul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มิติครอบครัวดี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Family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มิติสังคมดี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Society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มิติใฝ่รู้ดี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Brain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มิติสุขภาพเงินดี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Money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และมิติการงานดี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Work-Life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รวมทั้งมิติความผูกพัน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Engagement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และมิติสมดุลชีวิตกับการทำงาน (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Happy Work Life Balance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โดยอยู่ในสิ่งแวดล้อมที่เอื้อต่อการทำงาน </w:t>
            </w:r>
          </w:p>
        </w:tc>
      </w:tr>
      <w:tr w:rsidR="003C6C20" w:rsidRPr="00FF60A0" w14:paraId="2BBCBA2E" w14:textId="77777777" w:rsidTr="005D7544">
        <w:trPr>
          <w:trHeight w:val="4519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FE7" w14:textId="77777777" w:rsidR="003C6C20" w:rsidRPr="00FF60A0" w:rsidRDefault="003C6C20" w:rsidP="005D7544">
            <w:pPr>
              <w:spacing w:before="120" w:after="12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</w:p>
          <w:tbl>
            <w:tblPr>
              <w:tblW w:w="991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971"/>
              <w:gridCol w:w="1911"/>
              <w:gridCol w:w="2018"/>
              <w:gridCol w:w="2018"/>
            </w:tblGrid>
            <w:tr w:rsidR="003C6C20" w:rsidRPr="00FF60A0" w14:paraId="282A4B94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3428EB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29DB4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38F687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5687DE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6F5A4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70</w:t>
                  </w:r>
                </w:p>
              </w:tc>
            </w:tr>
            <w:tr w:rsidR="003C6C20" w:rsidRPr="00FF60A0" w14:paraId="35DF0E55" w14:textId="77777777" w:rsidTr="005D7544">
              <w:trPr>
                <w:trHeight w:val="908"/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22CAD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องค์กรแห่งความสุข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5D98E6BA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4DD84D67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E4E78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6BB53A91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2294B8F3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807E3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03A35F7E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2D9317F3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AA170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องค์กรแห่งความสุข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55E02F8F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148D741E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C5D58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องค์กรแห่งความสุข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1C85C686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531DB614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4935B064" w14:textId="77777777" w:rsidR="003C6C20" w:rsidRPr="00FF60A0" w:rsidRDefault="003C6C2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C6C20" w:rsidRPr="00FF60A0" w14:paraId="0786E0C5" w14:textId="77777777" w:rsidTr="005D7544">
        <w:trPr>
          <w:trHeight w:val="11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5FD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521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เพื่อขับเคลื่อนการดำเนินงานของกระทรวงสาธารณสุข ให้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บรรลุเป้าหมาย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“เจ้าหน้าที่มีความสุข”</w:t>
            </w:r>
          </w:p>
          <w:p w14:paraId="756D91F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เพื่อขับเคลื่อนการดำเนินงานองค์กรแห่งความสุขที่เป็นรูปธรรม</w:t>
            </w:r>
          </w:p>
        </w:tc>
      </w:tr>
      <w:tr w:rsidR="003C6C20" w:rsidRPr="00FF60A0" w14:paraId="4C91BE9F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63A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5E8" w14:textId="77777777" w:rsidR="003C6C20" w:rsidRPr="00FF60A0" w:rsidRDefault="003C6C20" w:rsidP="005D7544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หน่วยงานสังกัดกระทรวงสาธารณสุข</w:t>
            </w:r>
          </w:p>
          <w:p w14:paraId="1158A245" w14:textId="77777777" w:rsidR="003C6C20" w:rsidRPr="00FF60A0" w:rsidRDefault="003C6C20" w:rsidP="005D7544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1) ส่วนกลาง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กรม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/เทียบเท่ากรม</w:t>
            </w:r>
          </w:p>
          <w:p w14:paraId="1055F481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ส่วนภูมิภาค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สำนักงานเขตสุขภาพ สสจ. รพศ. รพท. รพช. สสอ. (รวม รพ.สต.)</w:t>
            </w:r>
          </w:p>
        </w:tc>
      </w:tr>
      <w:tr w:rsidR="003C6C20" w:rsidRPr="00FF60A0" w14:paraId="681B02C6" w14:textId="77777777" w:rsidTr="005D7544">
        <w:trPr>
          <w:trHeight w:val="14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7BA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581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หน่วยงานจัดส่งผลการคัดเลือกหน่วยงานที่มีการขับเคลื่อนการดำเนินงานองค์กรแห่งความสุข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ที่เป็นรูปธรรม พร้อมเอกสารหลักฐาน มายังกองยุทธศาสตร์และแผนงาน สำนักงานปลัดกระทรวงสาธารณสุข ทางไปรษณีย์อิเล็กทรอนิกส์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spd.happymoph@gmail.com</w:t>
            </w:r>
          </w:p>
        </w:tc>
      </w:tr>
      <w:tr w:rsidR="003C6C20" w:rsidRPr="00FF60A0" w14:paraId="076B4977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8C2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รายการข้อมูล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AB7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A1 = 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จำนวนหน่วยงานที่เป็นองค์กรแห่งความสุขที่มีคุณภาพระดับจังหวัด</w:t>
            </w:r>
          </w:p>
          <w:p w14:paraId="2F0DB295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= 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จำนวนหน่วยงานที่เป็นองค์กรแห่งความสุขที่มีคุณภาพระดับเขตสุขภาพ</w:t>
            </w:r>
          </w:p>
          <w:p w14:paraId="3B88BA99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= 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จำนวนหน่วยงานที่เป็นองค์กรแห่งความสุขที่มีคุณภาพระดับกรม/เทียบเท่ากรม</w:t>
            </w:r>
          </w:p>
        </w:tc>
      </w:tr>
      <w:tr w:rsidR="003C6C20" w:rsidRPr="00FF60A0" w14:paraId="07BE42CB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174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3F5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ระดับจังหวัด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= A1</w:t>
            </w:r>
          </w:p>
          <w:p w14:paraId="5EA79F85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ระดับเขตสุขภาพ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= A2</w:t>
            </w:r>
          </w:p>
          <w:p w14:paraId="5F9F9259" w14:textId="77777777" w:rsidR="003C6C20" w:rsidRPr="00FF60A0" w:rsidRDefault="003C6C20" w:rsidP="005D754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ระดับกรม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= A3</w:t>
            </w:r>
          </w:p>
        </w:tc>
      </w:tr>
      <w:tr w:rsidR="003C6C20" w:rsidRPr="00FF60A0" w14:paraId="17E2C5C8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CC9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ระยะเวลา</w:t>
            </w:r>
            <w:r w:rsidRPr="00FF60A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ป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ระเมินผล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6D9" w14:textId="77777777" w:rsidR="003C6C20" w:rsidRPr="00FF60A0" w:rsidRDefault="003C6C20" w:rsidP="005D754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ไตรมาส 4</w:t>
            </w:r>
          </w:p>
        </w:tc>
      </w:tr>
      <w:tr w:rsidR="003C6C20" w:rsidRPr="00FF60A0" w14:paraId="0FD8C862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00D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DFA" w14:textId="77777777" w:rsidR="003C6C20" w:rsidRPr="00FF60A0" w:rsidRDefault="003C6C20" w:rsidP="005D754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กองยุทธศาสตร์และแผนงาน สำนักงานปลัดกระทรวงสาธารณสุข</w:t>
            </w:r>
          </w:p>
        </w:tc>
      </w:tr>
      <w:tr w:rsidR="003C6C20" w:rsidRPr="00FF60A0" w14:paraId="11D2A690" w14:textId="77777777" w:rsidTr="005D7544">
        <w:trPr>
          <w:trHeight w:val="2684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51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 :</w:t>
            </w:r>
          </w:p>
          <w:p w14:paraId="3B12FE9C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1985"/>
              <w:gridCol w:w="1842"/>
              <w:gridCol w:w="3261"/>
            </w:tblGrid>
            <w:tr w:rsidR="003C6C20" w:rsidRPr="00FF60A0" w14:paraId="1AC0F1E6" w14:textId="77777777" w:rsidTr="005D7544">
              <w:tc>
                <w:tcPr>
                  <w:tcW w:w="1838" w:type="dxa"/>
                  <w:shd w:val="clear" w:color="auto" w:fill="auto"/>
                </w:tcPr>
                <w:p w14:paraId="62BE70ED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3EFF0E2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9CF2178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7A43EBFB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C6C20" w:rsidRPr="00FF60A0" w14:paraId="7E781FF6" w14:textId="77777777" w:rsidTr="005D7544">
              <w:trPr>
                <w:trHeight w:val="719"/>
              </w:trPr>
              <w:tc>
                <w:tcPr>
                  <w:tcW w:w="1838" w:type="dxa"/>
                  <w:shd w:val="clear" w:color="auto" w:fill="auto"/>
                </w:tcPr>
                <w:p w14:paraId="770CC5D0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00DC4C8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B430F2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06AA78D0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54E9650E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18D6AB58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616F2E21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1499B4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FD7C7B7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415A328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D20F54C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46F2E31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84BCF84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126"/>
              <w:gridCol w:w="1701"/>
              <w:gridCol w:w="3261"/>
            </w:tblGrid>
            <w:tr w:rsidR="003C6C20" w:rsidRPr="00FF60A0" w14:paraId="4E95AFF5" w14:textId="77777777" w:rsidTr="005D7544">
              <w:tc>
                <w:tcPr>
                  <w:tcW w:w="1838" w:type="dxa"/>
                  <w:shd w:val="clear" w:color="auto" w:fill="auto"/>
                </w:tcPr>
                <w:p w14:paraId="5F64B9E4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63C4FD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2D00083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40B082C6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C6C20" w:rsidRPr="00FF60A0" w14:paraId="13FB2CCB" w14:textId="77777777" w:rsidTr="005D7544">
              <w:trPr>
                <w:trHeight w:val="719"/>
              </w:trPr>
              <w:tc>
                <w:tcPr>
                  <w:tcW w:w="1838" w:type="dxa"/>
                  <w:shd w:val="clear" w:color="auto" w:fill="auto"/>
                </w:tcPr>
                <w:p w14:paraId="5F8C3586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EE489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ของบุคลากรในหน่วยงาน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มีการประเมินความสุขบุคลากรกระทรวงสาธารณสุข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064C7A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14:paraId="654C9EAB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47700520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2F8171E5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25F22FFB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727678E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DBC9558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6BA13E1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B998073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AE169DC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4A6EB98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2A91BC9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985"/>
              <w:gridCol w:w="1843"/>
              <w:gridCol w:w="3259"/>
            </w:tblGrid>
            <w:tr w:rsidR="003C6C20" w:rsidRPr="00FF60A0" w14:paraId="0CDABA47" w14:textId="77777777" w:rsidTr="005D7544">
              <w:tc>
                <w:tcPr>
                  <w:tcW w:w="1980" w:type="dxa"/>
                  <w:shd w:val="clear" w:color="auto" w:fill="auto"/>
                </w:tcPr>
                <w:p w14:paraId="4C9BA145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986B733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02EDEEC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259" w:type="dxa"/>
                  <w:shd w:val="clear" w:color="auto" w:fill="auto"/>
                </w:tcPr>
                <w:p w14:paraId="712AAA78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C6C20" w:rsidRPr="00FF60A0" w14:paraId="3292F3C1" w14:textId="77777777" w:rsidTr="005D7544">
              <w:trPr>
                <w:trHeight w:val="719"/>
              </w:trPr>
              <w:tc>
                <w:tcPr>
                  <w:tcW w:w="1980" w:type="dxa"/>
                  <w:shd w:val="clear" w:color="auto" w:fill="auto"/>
                </w:tcPr>
                <w:p w14:paraId="3E28F2DC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3F9BD2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EDB970E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259" w:type="dxa"/>
                  <w:shd w:val="clear" w:color="auto" w:fill="auto"/>
                </w:tcPr>
                <w:p w14:paraId="293ECBE7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ม/เทียบเท่ากรม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69213242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399209E9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4A9E1139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D0796F1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256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268"/>
              <w:gridCol w:w="1843"/>
              <w:gridCol w:w="3260"/>
            </w:tblGrid>
            <w:tr w:rsidR="003C6C20" w:rsidRPr="00FF60A0" w14:paraId="722B54E0" w14:textId="77777777" w:rsidTr="005D7544">
              <w:tc>
                <w:tcPr>
                  <w:tcW w:w="1838" w:type="dxa"/>
                  <w:shd w:val="clear" w:color="auto" w:fill="auto"/>
                </w:tcPr>
                <w:p w14:paraId="1736703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E7BF7ED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4E301F0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63CE088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C6C20" w:rsidRPr="00FF60A0" w14:paraId="35F00ED2" w14:textId="77777777" w:rsidTr="005D7544">
              <w:trPr>
                <w:trHeight w:val="719"/>
              </w:trPr>
              <w:tc>
                <w:tcPr>
                  <w:tcW w:w="1838" w:type="dxa"/>
                  <w:shd w:val="clear" w:color="auto" w:fill="auto"/>
                </w:tcPr>
                <w:p w14:paraId="03640A0B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FE1F46E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70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ของ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บุคลากรในหน่วยงาน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มีการประเมินความสุขบุคลากรกระทรวงสาธารณสุข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A6AEECA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3577228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0CC339E8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389136CC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5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5575588B" w14:textId="77777777" w:rsidR="003C6C20" w:rsidRPr="00FF60A0" w:rsidRDefault="003C6C20" w:rsidP="005D7544">
            <w:pPr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C6C20" w:rsidRPr="00FF60A0" w14:paraId="7D1057E9" w14:textId="77777777" w:rsidTr="005D7544">
        <w:trPr>
          <w:trHeight w:val="2388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286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 25</w:t>
            </w: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2126"/>
              <w:gridCol w:w="1843"/>
              <w:gridCol w:w="3260"/>
            </w:tblGrid>
            <w:tr w:rsidR="003C6C20" w:rsidRPr="00FF60A0" w14:paraId="62C0B0DE" w14:textId="77777777" w:rsidTr="005D7544">
              <w:tc>
                <w:tcPr>
                  <w:tcW w:w="1980" w:type="dxa"/>
                  <w:shd w:val="clear" w:color="auto" w:fill="auto"/>
                </w:tcPr>
                <w:p w14:paraId="6C03E211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049BE3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7DD3B18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D30C34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C6C20" w:rsidRPr="00FF60A0" w14:paraId="0481F13E" w14:textId="77777777" w:rsidTr="005D7544">
              <w:trPr>
                <w:trHeight w:val="719"/>
              </w:trPr>
              <w:tc>
                <w:tcPr>
                  <w:tcW w:w="1980" w:type="dxa"/>
                  <w:shd w:val="clear" w:color="auto" w:fill="auto"/>
                </w:tcPr>
                <w:p w14:paraId="154E1D54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C7C97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B891C5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16123444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องค์กรแห่งความสุขที่มีคุณภาพ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  <w:t>- ระดับกรม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/เทียบเท่ากรม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536BE0AE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-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ระดับเขตสุขภาพ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6C975417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- ระดับจังหวัด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(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แห่ง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081086C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C6C20" w:rsidRPr="00FF60A0" w14:paraId="4A968CFB" w14:textId="77777777" w:rsidTr="005D7544">
        <w:trPr>
          <w:trHeight w:val="83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5FE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752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คณะกรรมการ/คณะทำงาน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แต่ละระดับ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พิจารณาคัดเลือกหน่วยงานที่มีการขับเคลื่อนการดำเนินงานองค์กรแห่งความสุข</w:t>
            </w:r>
            <w:r w:rsidRPr="00FF60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ที่มีคุณภาพและ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เป็นรูปธรรม</w:t>
            </w:r>
          </w:p>
        </w:tc>
      </w:tr>
      <w:tr w:rsidR="003C6C20" w:rsidRPr="00FF60A0" w14:paraId="3CAFE849" w14:textId="77777777" w:rsidTr="005D7544">
        <w:trPr>
          <w:trHeight w:val="50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B02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CB1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เกณฑ์องค์กรแห่งความสุขที่มีคุณภาพ กระทรวงสาธารณสุข </w:t>
            </w:r>
          </w:p>
        </w:tc>
      </w:tr>
      <w:tr w:rsidR="003C6C20" w:rsidRPr="00FF60A0" w14:paraId="0A40B006" w14:textId="77777777" w:rsidTr="005D7544">
        <w:trPr>
          <w:trHeight w:val="52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505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15207C1E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A464293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474B34F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C0F9020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C18FED4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5F4F7BD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1D0D6A3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3C72846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A60BEFA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C8B437A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5A8842C" w14:textId="77777777" w:rsidR="003C6C2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CE3788F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063"/>
              <w:gridCol w:w="2461"/>
              <w:gridCol w:w="1563"/>
              <w:gridCol w:w="1505"/>
              <w:gridCol w:w="8"/>
            </w:tblGrid>
            <w:tr w:rsidR="003C6C20" w:rsidRPr="00FF60A0" w14:paraId="08E4A736" w14:textId="77777777" w:rsidTr="005D7544">
              <w:tc>
                <w:tcPr>
                  <w:tcW w:w="1372" w:type="dxa"/>
                  <w:vMerge w:val="restart"/>
                  <w:vAlign w:val="center"/>
                </w:tcPr>
                <w:p w14:paraId="0D94C0F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063" w:type="dxa"/>
                  <w:vMerge w:val="restart"/>
                  <w:vAlign w:val="center"/>
                </w:tcPr>
                <w:p w14:paraId="1EBCAF36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5537" w:type="dxa"/>
                  <w:gridSpan w:val="4"/>
                </w:tcPr>
                <w:p w14:paraId="479A636A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C6C20" w:rsidRPr="00FF60A0" w14:paraId="6E8916B2" w14:textId="77777777" w:rsidTr="005D7544">
              <w:trPr>
                <w:gridAfter w:val="1"/>
                <w:wAfter w:w="8" w:type="dxa"/>
              </w:trPr>
              <w:tc>
                <w:tcPr>
                  <w:tcW w:w="1372" w:type="dxa"/>
                  <w:vMerge/>
                </w:tcPr>
                <w:p w14:paraId="46EF83F4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063" w:type="dxa"/>
                  <w:vMerge/>
                </w:tcPr>
                <w:p w14:paraId="6DA61076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2461" w:type="dxa"/>
                  <w:vAlign w:val="center"/>
                </w:tcPr>
                <w:p w14:paraId="16D2837E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63" w:type="dxa"/>
                  <w:vAlign w:val="center"/>
                </w:tcPr>
                <w:p w14:paraId="250B3FBC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505" w:type="dxa"/>
                  <w:vAlign w:val="center"/>
                </w:tcPr>
                <w:p w14:paraId="3B98C34C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3C6C20" w:rsidRPr="00FF60A0" w14:paraId="67A72688" w14:textId="77777777" w:rsidTr="005D7544">
              <w:tc>
                <w:tcPr>
                  <w:tcW w:w="1372" w:type="dxa"/>
                </w:tcPr>
                <w:p w14:paraId="1C388D92" w14:textId="77777777" w:rsidR="003C6C20" w:rsidRPr="00FF60A0" w:rsidRDefault="003C6C2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หน่วยงาน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ที่เป็น</w:t>
                  </w:r>
                  <w:r w:rsidRPr="00FF60A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องค์กรแห่งความสุขที่มีคุณภาพ</w:t>
                  </w:r>
                  <w:r w:rsidRPr="00FF60A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063" w:type="dxa"/>
                </w:tcPr>
                <w:p w14:paraId="409BEAE3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หน่วยงาน</w:t>
                  </w:r>
                </w:p>
              </w:tc>
              <w:tc>
                <w:tcPr>
                  <w:tcW w:w="2461" w:type="dxa"/>
                </w:tcPr>
                <w:p w14:paraId="388EDFEE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จำนวนองค์กรแห่งความสุขที่มีคุณภาพมาตรฐาน</w:t>
                  </w:r>
                </w:p>
                <w:p w14:paraId="5C3182A7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-เขตสุขภาพที่มีรพศ/รพท/สสจ. ผ่านเกณฑ์ฯ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อย่างละ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แห่ง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100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726E2EA9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-จังหวัดที่มี รพช/สสอ. ผ่านเกณฑ์ฯ 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(ร้อยละ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39.47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  <w:p w14:paraId="0800FC1D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-กรม/สป. (ส่วนกลาง)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ผ่านเกณฑ์ฯ 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(ร้อยละ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77.78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63" w:type="dxa"/>
                </w:tcPr>
                <w:p w14:paraId="28D49B9C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มีองค์กรแห่งความสุขที่มีคุณภาพและเป็นต้นแบบ</w:t>
                  </w:r>
                </w:p>
                <w:p w14:paraId="7F62768D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43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จังหวัด</w:t>
                  </w:r>
                </w:p>
                <w:p w14:paraId="7F6AF8FA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-ระดับกรม/สป. (ส่วนกลาง)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  <w:t xml:space="preserve">5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กรม</w:t>
                  </w:r>
                </w:p>
              </w:tc>
              <w:tc>
                <w:tcPr>
                  <w:tcW w:w="1513" w:type="dxa"/>
                  <w:gridSpan w:val="2"/>
                </w:tcPr>
                <w:p w14:paraId="45DE9577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มีองค์กรแห่งความสุขที่มีคุณภาพ</w:t>
                  </w:r>
                </w:p>
                <w:p w14:paraId="0718DFCF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-ระดับเขตสุขภาพ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  <w:t>12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เขต</w:t>
                  </w:r>
                </w:p>
                <w:p w14:paraId="604EB90D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-ระดับจังหวัด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br/>
                    <w:t>75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 จังหวัด</w:t>
                  </w:r>
                </w:p>
                <w:p w14:paraId="471E120C" w14:textId="77777777" w:rsidR="003C6C20" w:rsidRPr="00FF60A0" w:rsidRDefault="003C6C2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-ระดับกรม/สป.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8 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 xml:space="preserve">กรม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Cs w:val="22"/>
                      <w:cs/>
                    </w:rPr>
                    <w:t xml:space="preserve">(ข้อมูล ณ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16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Cs w:val="22"/>
                      <w:cs/>
                    </w:rPr>
                    <w:t xml:space="preserve"> กย. </w:t>
                  </w:r>
                  <w:r w:rsidRPr="00FF60A0">
                    <w:rPr>
                      <w:rFonts w:ascii="TH SarabunPSK" w:hAnsi="TH SarabunPSK" w:cs="TH SarabunPSK"/>
                      <w:color w:val="000000" w:themeColor="text1"/>
                      <w:szCs w:val="22"/>
                    </w:rPr>
                    <w:t>65</w:t>
                  </w:r>
                  <w:r w:rsidRPr="00FF60A0">
                    <w:rPr>
                      <w:rFonts w:ascii="TH SarabunPSK" w:hAnsi="TH SarabunPSK" w:cs="TH SarabunPSK" w:hint="cs"/>
                      <w:color w:val="000000" w:themeColor="text1"/>
                      <w:szCs w:val="22"/>
                      <w:cs/>
                    </w:rPr>
                    <w:t>)</w:t>
                  </w:r>
                </w:p>
              </w:tc>
            </w:tr>
          </w:tbl>
          <w:p w14:paraId="127E16E3" w14:textId="77777777" w:rsidR="003C6C20" w:rsidRPr="00F3304C" w:rsidRDefault="003C6C20" w:rsidP="005D7544">
            <w:pPr>
              <w:tabs>
                <w:tab w:val="left" w:pos="15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C20" w:rsidRPr="00FF60A0" w14:paraId="58FC143A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A70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50AA6BD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170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นายแพทย์สุภโชค  เวชภัณฑ์เภสัช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ผู้อำนวยการกองยุทธศาสตร์และแผนงาน</w:t>
            </w:r>
          </w:p>
          <w:p w14:paraId="4B60190B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5901393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1E4FCAFE" w14:textId="589EDD92" w:rsidR="003C6C20" w:rsidRPr="00FF60A0" w:rsidRDefault="003C6C20" w:rsidP="005D7544">
            <w:pPr>
              <w:tabs>
                <w:tab w:val="left" w:pos="156"/>
                <w:tab w:val="left" w:pos="307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4" w:history="1">
              <w:r w:rsidRPr="00FF60A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t>-</w:t>
              </w:r>
            </w:hyperlink>
          </w:p>
          <w:p w14:paraId="762B24C6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นางธิติภัทร คูหา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นักวิเคราะห์นโยบายและแผนเชี่ยวชาญ</w:t>
            </w:r>
          </w:p>
          <w:p w14:paraId="702EAA1A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4940901F" w14:textId="77777777" w:rsidR="003C6C20" w:rsidRPr="00FF60A0" w:rsidRDefault="003C6C20" w:rsidP="005D7544">
            <w:pPr>
              <w:tabs>
                <w:tab w:val="left" w:pos="156"/>
                <w:tab w:val="left" w:pos="307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5" w:history="1">
              <w:r w:rsidRPr="003C6C20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inspect</w:t>
              </w:r>
              <w:r w:rsidRPr="003C6C20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3C6C20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n@gmail</w:t>
              </w:r>
              <w:r w:rsidRPr="003C6C20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3C6C20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4CE5C5A9" w14:textId="77777777" w:rsidR="003C6C20" w:rsidRPr="00FF60A0" w:rsidRDefault="003C6C20" w:rsidP="005D7544">
            <w:pPr>
              <w:tabs>
                <w:tab w:val="left" w:pos="156"/>
                <w:tab w:val="left" w:pos="307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นางสาวธัญจิรา เพ็ญสิริกุล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นักวิเคราะห์นโยบายและแผนปฏิบัติการ</w:t>
            </w:r>
          </w:p>
          <w:p w14:paraId="25DCBA6A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1FE83C11" w14:textId="77777777" w:rsidR="003C6C20" w:rsidRPr="00FF60A0" w:rsidRDefault="003C6C20" w:rsidP="005D7544">
            <w:pPr>
              <w:tabs>
                <w:tab w:val="left" w:pos="156"/>
                <w:tab w:val="left" w:pos="307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6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spd.happymoph@gmail.com</w:t>
              </w:r>
            </w:hyperlink>
          </w:p>
          <w:p w14:paraId="2B551D90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นางสาวจิราพร อิทธิชัยวัฒนา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นักวิเคราะห์นโยบายและแผน</w:t>
            </w:r>
          </w:p>
          <w:p w14:paraId="7B5BD86D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</w:p>
          <w:p w14:paraId="0D8AD9DE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7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spd.happymoph@gmail.com</w:t>
              </w:r>
            </w:hyperlink>
          </w:p>
          <w:p w14:paraId="22D4CE53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กองยุทธศาสตร์และแผนงาน สำนักงานปลัดกระทรวงสาธารณสุข</w:t>
            </w:r>
          </w:p>
        </w:tc>
      </w:tr>
      <w:tr w:rsidR="003C6C20" w:rsidRPr="00FF60A0" w14:paraId="411AF435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940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0ABB4079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(ระดับส่วนกลาง)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BBA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1. นางธิติภัทร คูหา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นักวิเคราะห์นโยบายและแผนเชี่ยวชาญ</w:t>
            </w:r>
          </w:p>
          <w:p w14:paraId="75258A21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3C3112D8" w14:textId="77777777" w:rsidR="003C6C20" w:rsidRPr="00FF60A0" w:rsidRDefault="003C6C20" w:rsidP="005D7544">
            <w:pPr>
              <w:tabs>
                <w:tab w:val="left" w:pos="156"/>
                <w:tab w:val="left" w:pos="307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8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inspect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n@gmail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com</w:t>
              </w:r>
            </w:hyperlink>
          </w:p>
          <w:p w14:paraId="41ACAFE0" w14:textId="77777777" w:rsidR="003C6C20" w:rsidRPr="00FF60A0" w:rsidRDefault="003C6C20" w:rsidP="005D7544">
            <w:pPr>
              <w:tabs>
                <w:tab w:val="left" w:pos="156"/>
                <w:tab w:val="left" w:pos="307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นางสาวธัญจิรา เพ็ญสิริกุล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นักวิเคราะห์นโยบายและแผนปฏิบัติการ</w:t>
            </w:r>
          </w:p>
          <w:p w14:paraId="18E40230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7E34AECB" w14:textId="77777777" w:rsidR="003C6C20" w:rsidRPr="00FF60A0" w:rsidRDefault="003C6C20" w:rsidP="005D7544">
            <w:pPr>
              <w:tabs>
                <w:tab w:val="left" w:pos="156"/>
                <w:tab w:val="left" w:pos="307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9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spd.happymoph@gmail.com</w:t>
              </w:r>
            </w:hyperlink>
          </w:p>
          <w:p w14:paraId="4622AD43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นางสาวจิราพร อิทธิชัยวัฒนา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นักวิเคราะห์นโยบายและแผน</w:t>
            </w:r>
          </w:p>
          <w:p w14:paraId="3B5DC592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</w:p>
          <w:p w14:paraId="177150E7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0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spd.happymoph@gmail.com</w:t>
              </w:r>
            </w:hyperlink>
          </w:p>
          <w:p w14:paraId="71395FBE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กองยุทธศาสตร์และแผนงาน สำนักงานปลัดกระทรวงสาธารณสุข</w:t>
            </w:r>
          </w:p>
        </w:tc>
      </w:tr>
      <w:tr w:rsidR="003C6C20" w:rsidRPr="00BF2C07" w14:paraId="4C89B42A" w14:textId="77777777" w:rsidTr="005D754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95" w14:textId="77777777" w:rsidR="003C6C20" w:rsidRPr="00FF60A0" w:rsidRDefault="003C6C2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61D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นายแพทย์สุภโชค  เวชภัณฑ์เภสัช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ผู้อำนวยการกองยุทธศาสตร์และแผนงาน</w:t>
            </w:r>
          </w:p>
          <w:p w14:paraId="6BA9F309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5901393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71DD8B90" w14:textId="77777777" w:rsidR="003C6C20" w:rsidRPr="00FF60A0" w:rsidRDefault="003C6C20" w:rsidP="005D7544">
            <w:pPr>
              <w:tabs>
                <w:tab w:val="left" w:pos="156"/>
                <w:tab w:val="left" w:pos="307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1" w:history="1">
              <w:r w:rsidRPr="00FF60A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t>-</w:t>
              </w:r>
            </w:hyperlink>
          </w:p>
          <w:p w14:paraId="5B4017B6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นางธิติภัทร คูหา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นักวิเคราะห์นโยบายและแผนเชี่ยวชาญ</w:t>
            </w:r>
          </w:p>
          <w:p w14:paraId="44DA7975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0C725D44" w14:textId="77777777" w:rsidR="003C6C20" w:rsidRPr="00FF60A0" w:rsidRDefault="003C6C20" w:rsidP="005D7544">
            <w:pPr>
              <w:tabs>
                <w:tab w:val="left" w:pos="156"/>
                <w:tab w:val="left" w:pos="3078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3C6C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2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inspect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n@gmail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  <w:cs/>
                </w:rPr>
                <w:t>.</w:t>
              </w:r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com</w:t>
              </w:r>
            </w:hyperlink>
          </w:p>
          <w:p w14:paraId="1A70B26D" w14:textId="77777777" w:rsidR="003C6C20" w:rsidRPr="00FF60A0" w:rsidRDefault="003C6C20" w:rsidP="005D7544">
            <w:pPr>
              <w:tabs>
                <w:tab w:val="left" w:pos="156"/>
                <w:tab w:val="left" w:pos="307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นางสาวธัญจิรา เพ็ญสิริกุล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นักวิเคราะห์นโยบายและแผนปฏิบัติการ</w:t>
            </w:r>
          </w:p>
          <w:p w14:paraId="7079C654" w14:textId="77777777" w:rsidR="003C6C20" w:rsidRPr="00FF60A0" w:rsidRDefault="003C6C20" w:rsidP="005D7544">
            <w:pPr>
              <w:tabs>
                <w:tab w:val="left" w:pos="156"/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0ABA7057" w14:textId="77777777" w:rsidR="003C6C20" w:rsidRPr="00FF60A0" w:rsidRDefault="003C6C20" w:rsidP="005D7544">
            <w:pPr>
              <w:tabs>
                <w:tab w:val="left" w:pos="156"/>
                <w:tab w:val="left" w:pos="3072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3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spd.happymoph@gmail.com</w:t>
              </w:r>
            </w:hyperlink>
          </w:p>
          <w:p w14:paraId="2D747BC5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นางสาวจิราพร อิทธิชัยวัฒนา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นักวิเคราะห์นโยบายและแผน</w:t>
            </w:r>
          </w:p>
          <w:p w14:paraId="68BCF6F3" w14:textId="77777777" w:rsidR="003C6C20" w:rsidRPr="00FF60A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โทรศัพท์ที่ทำงาน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5902459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โทรศัพท์มือถือ :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</w:p>
          <w:p w14:paraId="345AC5EF" w14:textId="77777777" w:rsidR="003C6C20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โทรสาร :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02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5918191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mail </w:t>
            </w:r>
            <w:r w:rsidRPr="00FF60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hyperlink r:id="rId14" w:history="1">
              <w:r w:rsidRPr="003C6C20">
                <w:rPr>
                  <w:rStyle w:val="a3"/>
                  <w:rFonts w:ascii="TH SarabunPSK" w:hAnsi="TH SarabunPSK" w:cs="TH SarabunPSK"/>
                  <w:color w:val="000000" w:themeColor="text1"/>
                  <w:sz w:val="32"/>
                  <w:szCs w:val="32"/>
                  <w:u w:val="none"/>
                </w:rPr>
                <w:t>spd.happymoph@gmail.com</w:t>
              </w:r>
            </w:hyperlink>
          </w:p>
          <w:p w14:paraId="19682CC1" w14:textId="77777777" w:rsidR="003C6C20" w:rsidRPr="00BF2C07" w:rsidRDefault="003C6C20" w:rsidP="005D7544">
            <w:pPr>
              <w:tabs>
                <w:tab w:val="left" w:pos="308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60A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กองยุทธศาสตร์และแผนงาน สำนักงานปลัดกระทรวงสาธารณสุข</w:t>
            </w:r>
          </w:p>
        </w:tc>
      </w:tr>
    </w:tbl>
    <w:p w14:paraId="59D1971B" w14:textId="77777777" w:rsidR="003C6C20" w:rsidRPr="00FF60A0" w:rsidRDefault="003C6C20" w:rsidP="003C6C20">
      <w:pPr>
        <w:rPr>
          <w:rFonts w:ascii="TH SarabunPSK" w:hAnsi="TH SarabunPSK" w:cs="TH SarabunPSK"/>
          <w:color w:val="000000" w:themeColor="text1"/>
        </w:rPr>
      </w:pPr>
    </w:p>
    <w:p w14:paraId="4720E69C" w14:textId="77777777" w:rsidR="000C790D" w:rsidRPr="003C6C20" w:rsidRDefault="000C790D"/>
    <w:sectPr w:rsidR="000C790D" w:rsidRPr="003C6C20" w:rsidSect="000D4D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0"/>
    <w:rsid w:val="000C790D"/>
    <w:rsid w:val="003C6C20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29C0"/>
  <w15:chartTrackingRefBased/>
  <w15:docId w15:val="{F7B9939D-C1B3-4B37-99AF-585B496F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ct.n@gmail.com" TargetMode="External"/><Relationship Id="rId13" Type="http://schemas.openxmlformats.org/officeDocument/2006/relationships/hyperlink" Target="mailto:spd.happymop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d.happymoph@gmail.com" TargetMode="External"/><Relationship Id="rId12" Type="http://schemas.openxmlformats.org/officeDocument/2006/relationships/hyperlink" Target="mailto:inspect.n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pd.happymoph@gmail.com" TargetMode="External"/><Relationship Id="rId11" Type="http://schemas.openxmlformats.org/officeDocument/2006/relationships/hyperlink" Target="mailto:inspect.n@gmail.com" TargetMode="External"/><Relationship Id="rId5" Type="http://schemas.openxmlformats.org/officeDocument/2006/relationships/hyperlink" Target="mailto:inspect.n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pd.happymoph@gmail.com" TargetMode="External"/><Relationship Id="rId4" Type="http://schemas.openxmlformats.org/officeDocument/2006/relationships/hyperlink" Target="mailto:inspect.n@gmail.com" TargetMode="External"/><Relationship Id="rId9" Type="http://schemas.openxmlformats.org/officeDocument/2006/relationships/hyperlink" Target="mailto:spd.happymoph@gmail.com" TargetMode="External"/><Relationship Id="rId14" Type="http://schemas.openxmlformats.org/officeDocument/2006/relationships/hyperlink" Target="mailto:spd.happymo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2022-12-20T05:57:00Z</dcterms:created>
  <dcterms:modified xsi:type="dcterms:W3CDTF">2022-12-23T04:10:00Z</dcterms:modified>
</cp:coreProperties>
</file>